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6CE6" w:rsidRDefault="004F7B80" w:rsidP="004F7B80">
      <w:pPr>
        <w:jc w:val="center"/>
        <w:rPr>
          <w:b/>
        </w:rPr>
      </w:pPr>
      <w:r>
        <w:rPr>
          <w:b/>
        </w:rPr>
        <w:t>Request for Information – Feedback Summary Sheet</w:t>
      </w:r>
    </w:p>
    <w:tbl>
      <w:tblPr>
        <w:tblStyle w:val="TableGrid"/>
        <w:tblW w:w="0" w:type="auto"/>
        <w:tblLook w:val="04A0"/>
      </w:tblPr>
      <w:tblGrid>
        <w:gridCol w:w="538"/>
        <w:gridCol w:w="1555"/>
        <w:gridCol w:w="3544"/>
        <w:gridCol w:w="1449"/>
        <w:gridCol w:w="2945"/>
        <w:gridCol w:w="4143"/>
      </w:tblGrid>
      <w:tr w:rsidR="004F7B80" w:rsidTr="00A24A77">
        <w:tc>
          <w:tcPr>
            <w:tcW w:w="2093" w:type="dxa"/>
            <w:gridSpan w:val="2"/>
          </w:tcPr>
          <w:p w:rsidR="004F7B80" w:rsidRDefault="004F7B80" w:rsidP="004F7B80">
            <w:pPr>
              <w:rPr>
                <w:b/>
              </w:rPr>
            </w:pPr>
            <w:r>
              <w:rPr>
                <w:b/>
              </w:rPr>
              <w:t>Request made by:</w:t>
            </w:r>
          </w:p>
        </w:tc>
        <w:tc>
          <w:tcPr>
            <w:tcW w:w="4993" w:type="dxa"/>
            <w:gridSpan w:val="2"/>
          </w:tcPr>
          <w:p w:rsidR="00DE0AFF" w:rsidRPr="00B07E39" w:rsidRDefault="007D001B" w:rsidP="00A24A77">
            <w:r>
              <w:t>Ifor Evans</w:t>
            </w:r>
          </w:p>
        </w:tc>
        <w:tc>
          <w:tcPr>
            <w:tcW w:w="2945" w:type="dxa"/>
          </w:tcPr>
          <w:p w:rsidR="004F7B80" w:rsidRDefault="004F7B80" w:rsidP="004F7B80">
            <w:pPr>
              <w:rPr>
                <w:b/>
              </w:rPr>
            </w:pPr>
            <w:r>
              <w:rPr>
                <w:b/>
              </w:rPr>
              <w:t>Responses to be sent back to:</w:t>
            </w:r>
          </w:p>
        </w:tc>
        <w:tc>
          <w:tcPr>
            <w:tcW w:w="4143" w:type="dxa"/>
          </w:tcPr>
          <w:p w:rsidR="004F7B80" w:rsidRDefault="008267D6" w:rsidP="00A24A77">
            <w:hyperlink r:id="rId6" w:history="1">
              <w:r w:rsidR="007D001B" w:rsidRPr="007D001B">
                <w:rPr>
                  <w:rFonts w:ascii="Calibri" w:eastAsia="Times New Roman" w:hAnsi="Calibri"/>
                  <w:color w:val="0000FF"/>
                  <w:sz w:val="20"/>
                  <w:szCs w:val="20"/>
                  <w:u w:val="single"/>
                </w:rPr>
                <w:t>Sally.heal@wales.nhs.uk</w:t>
              </w:r>
            </w:hyperlink>
          </w:p>
          <w:p w:rsidR="00B857C7" w:rsidRPr="00F351B8" w:rsidRDefault="00B857C7" w:rsidP="00A24A77"/>
        </w:tc>
      </w:tr>
      <w:tr w:rsidR="004F7B80" w:rsidTr="00A24A77">
        <w:tc>
          <w:tcPr>
            <w:tcW w:w="2093" w:type="dxa"/>
            <w:gridSpan w:val="2"/>
          </w:tcPr>
          <w:p w:rsidR="004F7B80" w:rsidRDefault="004F7B80" w:rsidP="004F7B80">
            <w:pPr>
              <w:rPr>
                <w:b/>
              </w:rPr>
            </w:pPr>
            <w:r>
              <w:rPr>
                <w:b/>
              </w:rPr>
              <w:t>Date request made:</w:t>
            </w:r>
          </w:p>
        </w:tc>
        <w:tc>
          <w:tcPr>
            <w:tcW w:w="4993" w:type="dxa"/>
            <w:gridSpan w:val="2"/>
          </w:tcPr>
          <w:p w:rsidR="00DE0AFF" w:rsidRPr="00B07E39" w:rsidRDefault="007D001B" w:rsidP="00A24A77">
            <w:r>
              <w:t>26/02/2017</w:t>
            </w:r>
          </w:p>
        </w:tc>
        <w:tc>
          <w:tcPr>
            <w:tcW w:w="2945" w:type="dxa"/>
          </w:tcPr>
          <w:p w:rsidR="004F7B80" w:rsidRDefault="004F7B80" w:rsidP="004F7B80">
            <w:pPr>
              <w:rPr>
                <w:b/>
              </w:rPr>
            </w:pPr>
            <w:r>
              <w:rPr>
                <w:b/>
              </w:rPr>
              <w:t>Date sent out:</w:t>
            </w:r>
          </w:p>
        </w:tc>
        <w:tc>
          <w:tcPr>
            <w:tcW w:w="4143" w:type="dxa"/>
          </w:tcPr>
          <w:p w:rsidR="004F7B80" w:rsidRDefault="007D001B" w:rsidP="00A24A77">
            <w:r>
              <w:t>27/02/2017</w:t>
            </w:r>
          </w:p>
          <w:p w:rsidR="00B857C7" w:rsidRPr="00F351B8" w:rsidRDefault="00B857C7" w:rsidP="00A24A77"/>
        </w:tc>
      </w:tr>
      <w:tr w:rsidR="004F7B80" w:rsidTr="00A24A77">
        <w:tc>
          <w:tcPr>
            <w:tcW w:w="2093" w:type="dxa"/>
            <w:gridSpan w:val="2"/>
          </w:tcPr>
          <w:p w:rsidR="004F7B80" w:rsidRDefault="004F7B80" w:rsidP="004F7B80">
            <w:pPr>
              <w:rPr>
                <w:b/>
              </w:rPr>
            </w:pPr>
            <w:r>
              <w:rPr>
                <w:b/>
              </w:rPr>
              <w:t>Details of Request:</w:t>
            </w:r>
          </w:p>
        </w:tc>
        <w:tc>
          <w:tcPr>
            <w:tcW w:w="12081" w:type="dxa"/>
            <w:gridSpan w:val="4"/>
          </w:tcPr>
          <w:p w:rsidR="004F7B80" w:rsidRDefault="007D001B" w:rsidP="00A24A77">
            <w:pPr>
              <w:rPr>
                <w:rFonts w:ascii="Calibri" w:eastAsia="Times New Roman" w:hAnsi="Calibri" w:cs="Times New Roman"/>
                <w:lang w:eastAsia="en-GB"/>
              </w:rPr>
            </w:pPr>
            <w:r w:rsidRPr="007D001B">
              <w:rPr>
                <w:rFonts w:ascii="Calibri" w:eastAsia="Times New Roman" w:hAnsi="Calibri" w:cs="Times New Roman"/>
                <w:lang w:eastAsia="en-GB"/>
              </w:rPr>
              <w:t>I wonder if i could get some information from the units using sub glottis ET tubes regarding which ones they use please</w:t>
            </w:r>
          </w:p>
          <w:p w:rsidR="007D001B" w:rsidRPr="007D001B" w:rsidRDefault="007D001B" w:rsidP="00A24A77">
            <w:pPr>
              <w:rPr>
                <w:rFonts w:ascii="Calibri" w:eastAsia="Times New Roman" w:hAnsi="Calibri" w:cs="Times New Roman"/>
                <w:lang w:eastAsia="en-GB"/>
              </w:rPr>
            </w:pPr>
            <w:bookmarkStart w:id="0" w:name="_GoBack"/>
            <w:bookmarkEnd w:id="0"/>
          </w:p>
          <w:p w:rsidR="00B857C7" w:rsidRPr="00B857C7" w:rsidRDefault="00B857C7" w:rsidP="00A24A77"/>
          <w:p w:rsidR="004F7B80" w:rsidRDefault="004F7B80" w:rsidP="00A24A77">
            <w:pPr>
              <w:rPr>
                <w:b/>
              </w:rPr>
            </w:pPr>
          </w:p>
        </w:tc>
      </w:tr>
      <w:tr w:rsidR="004F7B80" w:rsidTr="004F7B80">
        <w:tc>
          <w:tcPr>
            <w:tcW w:w="538" w:type="dxa"/>
          </w:tcPr>
          <w:p w:rsidR="004F7B80" w:rsidRPr="004F7B80" w:rsidRDefault="004F7B80" w:rsidP="004F7B80">
            <w:pPr>
              <w:jc w:val="center"/>
              <w:rPr>
                <w:b/>
              </w:rPr>
            </w:pPr>
            <w:r>
              <w:rPr>
                <w:b/>
              </w:rPr>
              <w:t>No.</w:t>
            </w:r>
          </w:p>
        </w:tc>
        <w:tc>
          <w:tcPr>
            <w:tcW w:w="5099" w:type="dxa"/>
            <w:gridSpan w:val="2"/>
          </w:tcPr>
          <w:p w:rsidR="004F7B80" w:rsidRPr="004F7B80" w:rsidRDefault="004F7B80" w:rsidP="004F7B80">
            <w:pPr>
              <w:jc w:val="center"/>
              <w:rPr>
                <w:b/>
              </w:rPr>
            </w:pPr>
            <w:r w:rsidRPr="004F7B80">
              <w:rPr>
                <w:b/>
              </w:rPr>
              <w:t>Response Received From:</w:t>
            </w:r>
          </w:p>
        </w:tc>
        <w:tc>
          <w:tcPr>
            <w:tcW w:w="8537" w:type="dxa"/>
            <w:gridSpan w:val="3"/>
          </w:tcPr>
          <w:p w:rsidR="004F7B80" w:rsidRPr="004F7B80" w:rsidRDefault="004F7B80" w:rsidP="004F7B80">
            <w:pPr>
              <w:jc w:val="center"/>
              <w:rPr>
                <w:b/>
              </w:rPr>
            </w:pPr>
            <w:r w:rsidRPr="004F7B80">
              <w:rPr>
                <w:b/>
              </w:rPr>
              <w:t>Details of Response:</w:t>
            </w:r>
          </w:p>
        </w:tc>
      </w:tr>
      <w:tr w:rsidR="004F7B80" w:rsidTr="00A24A77">
        <w:tc>
          <w:tcPr>
            <w:tcW w:w="538" w:type="dxa"/>
          </w:tcPr>
          <w:p w:rsidR="004F7B80" w:rsidRDefault="004F7B80" w:rsidP="004F7B80">
            <w:pPr>
              <w:jc w:val="center"/>
            </w:pPr>
            <w:r>
              <w:t>1</w:t>
            </w:r>
          </w:p>
        </w:tc>
        <w:tc>
          <w:tcPr>
            <w:tcW w:w="5099" w:type="dxa"/>
            <w:gridSpan w:val="2"/>
          </w:tcPr>
          <w:p w:rsidR="004F7B80" w:rsidRDefault="004F7B80" w:rsidP="00A24A77"/>
          <w:p w:rsidR="004F7B80" w:rsidRDefault="004F7B80" w:rsidP="00A24A77"/>
          <w:p w:rsidR="00A859B7" w:rsidRDefault="00A859B7" w:rsidP="00A859B7">
            <w:pPr>
              <w:rPr>
                <w:rFonts w:ascii="Calibri" w:hAnsi="Calibri"/>
                <w:color w:val="1F497D"/>
              </w:rPr>
            </w:pPr>
            <w:r>
              <w:rPr>
                <w:rFonts w:ascii="Calibri" w:hAnsi="Calibri"/>
                <w:color w:val="1F497D"/>
              </w:rPr>
              <w:t xml:space="preserve">Hi Sally, I have circulated your request today and completed the top part of this request form. Please would you copy and paste onto the form any replies you receive over the next 12 weeks, </w:t>
            </w:r>
            <w:proofErr w:type="gramStart"/>
            <w:r>
              <w:rPr>
                <w:rFonts w:ascii="Calibri" w:hAnsi="Calibri"/>
                <w:color w:val="1F497D"/>
              </w:rPr>
              <w:t>then</w:t>
            </w:r>
            <w:proofErr w:type="gramEnd"/>
            <w:r>
              <w:rPr>
                <w:rFonts w:ascii="Calibri" w:hAnsi="Calibri"/>
                <w:color w:val="1F497D"/>
              </w:rPr>
              <w:t xml:space="preserve"> return to me. This enables better sharing of information and reduces the need for duplicating recent requests. Many Thanks</w:t>
            </w:r>
          </w:p>
          <w:p w:rsidR="00A859B7" w:rsidRDefault="00A859B7" w:rsidP="00A859B7">
            <w:pPr>
              <w:rPr>
                <w:rFonts w:ascii="Calibri" w:hAnsi="Calibri"/>
                <w:color w:val="1F497D"/>
              </w:rPr>
            </w:pPr>
          </w:p>
          <w:p w:rsidR="00A859B7" w:rsidRDefault="00A859B7" w:rsidP="00A859B7">
            <w:pPr>
              <w:rPr>
                <w:rFonts w:ascii="Calibri" w:hAnsi="Calibri"/>
                <w:color w:val="1F497D"/>
              </w:rPr>
            </w:pPr>
            <w:r>
              <w:rPr>
                <w:rFonts w:ascii="Calibri" w:hAnsi="Calibri"/>
                <w:color w:val="1F497D"/>
              </w:rPr>
              <w:t>Regards,</w:t>
            </w:r>
          </w:p>
          <w:p w:rsidR="00A859B7" w:rsidRDefault="00A859B7" w:rsidP="00A859B7">
            <w:pPr>
              <w:rPr>
                <w:rFonts w:ascii="Calibri" w:hAnsi="Calibri"/>
                <w:color w:val="1F497D"/>
              </w:rPr>
            </w:pPr>
            <w:r>
              <w:rPr>
                <w:rFonts w:ascii="Calibri" w:hAnsi="Calibri"/>
                <w:color w:val="1F497D"/>
              </w:rPr>
              <w:t>Claire</w:t>
            </w:r>
          </w:p>
          <w:p w:rsidR="00A859B7" w:rsidRDefault="00A859B7" w:rsidP="00A859B7">
            <w:pPr>
              <w:rPr>
                <w:rFonts w:ascii="Calibri" w:hAnsi="Calibri"/>
                <w:color w:val="1F497D"/>
              </w:rPr>
            </w:pPr>
          </w:p>
          <w:p w:rsidR="00A859B7" w:rsidRDefault="00A859B7" w:rsidP="00A859B7">
            <w:pPr>
              <w:rPr>
                <w:rFonts w:ascii="Calibri" w:hAnsi="Calibri"/>
                <w:i/>
                <w:iCs/>
                <w:color w:val="17365D"/>
              </w:rPr>
            </w:pPr>
            <w:r>
              <w:rPr>
                <w:rFonts w:ascii="Calibri" w:hAnsi="Calibri"/>
                <w:i/>
                <w:iCs/>
                <w:color w:val="17365D"/>
              </w:rPr>
              <w:t xml:space="preserve">Claire </w:t>
            </w:r>
            <w:proofErr w:type="spellStart"/>
            <w:r>
              <w:rPr>
                <w:rFonts w:ascii="Calibri" w:hAnsi="Calibri"/>
                <w:i/>
                <w:iCs/>
                <w:color w:val="17365D"/>
              </w:rPr>
              <w:t>Horsfield</w:t>
            </w:r>
            <w:proofErr w:type="spellEnd"/>
            <w:r>
              <w:rPr>
                <w:rFonts w:ascii="Calibri" w:hAnsi="Calibri"/>
                <w:i/>
                <w:iCs/>
                <w:color w:val="17365D"/>
              </w:rPr>
              <w:t xml:space="preserve"> – Quality Improvement Lead Nurse</w:t>
            </w:r>
          </w:p>
          <w:p w:rsidR="00A859B7" w:rsidRDefault="00A859B7" w:rsidP="00A859B7">
            <w:pPr>
              <w:rPr>
                <w:rFonts w:ascii="Calibri" w:hAnsi="Calibri"/>
                <w:i/>
                <w:iCs/>
                <w:color w:val="17365D"/>
              </w:rPr>
            </w:pPr>
            <w:r>
              <w:rPr>
                <w:rFonts w:ascii="Calibri" w:hAnsi="Calibri"/>
                <w:i/>
                <w:iCs/>
                <w:color w:val="17365D"/>
              </w:rPr>
              <w:t>Lancashire and South Cumbria Critical Care Network</w:t>
            </w:r>
          </w:p>
          <w:p w:rsidR="00A859B7" w:rsidRDefault="00A859B7" w:rsidP="00A859B7">
            <w:pPr>
              <w:rPr>
                <w:rFonts w:ascii="Calibri" w:hAnsi="Calibri"/>
                <w:i/>
                <w:iCs/>
                <w:color w:val="17365D"/>
              </w:rPr>
            </w:pPr>
            <w:r>
              <w:rPr>
                <w:rFonts w:ascii="Calibri" w:hAnsi="Calibri"/>
                <w:i/>
                <w:iCs/>
                <w:color w:val="17365D"/>
              </w:rPr>
              <w:t>Trust HQ, Chorley District General Hospital,</w:t>
            </w:r>
          </w:p>
          <w:p w:rsidR="00A859B7" w:rsidRDefault="00A859B7" w:rsidP="00A859B7">
            <w:pPr>
              <w:rPr>
                <w:rFonts w:ascii="Calibri" w:hAnsi="Calibri"/>
                <w:i/>
                <w:iCs/>
                <w:color w:val="17365D"/>
              </w:rPr>
            </w:pPr>
            <w:r>
              <w:rPr>
                <w:rFonts w:ascii="Calibri" w:hAnsi="Calibri"/>
                <w:i/>
                <w:iCs/>
                <w:color w:val="17365D"/>
              </w:rPr>
              <w:t>Preston Road, Chorley, Lancs.</w:t>
            </w:r>
          </w:p>
          <w:p w:rsidR="00A859B7" w:rsidRDefault="00A859B7" w:rsidP="00A859B7">
            <w:pPr>
              <w:rPr>
                <w:rFonts w:ascii="Calibri" w:hAnsi="Calibri"/>
                <w:i/>
                <w:iCs/>
                <w:color w:val="17365D"/>
              </w:rPr>
            </w:pPr>
            <w:r>
              <w:rPr>
                <w:rFonts w:ascii="Calibri" w:hAnsi="Calibri"/>
                <w:i/>
                <w:iCs/>
                <w:color w:val="17365D"/>
              </w:rPr>
              <w:t>PR7 1PP.</w:t>
            </w:r>
          </w:p>
          <w:p w:rsidR="00A859B7" w:rsidRDefault="00A859B7" w:rsidP="00A859B7">
            <w:pPr>
              <w:rPr>
                <w:rFonts w:ascii="Calibri" w:hAnsi="Calibri"/>
                <w:i/>
                <w:iCs/>
                <w:color w:val="17365D"/>
              </w:rPr>
            </w:pPr>
          </w:p>
          <w:p w:rsidR="00A859B7" w:rsidRDefault="00A859B7" w:rsidP="00A859B7">
            <w:pPr>
              <w:rPr>
                <w:rFonts w:ascii="Calibri" w:hAnsi="Calibri"/>
                <w:i/>
                <w:iCs/>
                <w:color w:val="17365D"/>
              </w:rPr>
            </w:pPr>
            <w:r>
              <w:rPr>
                <w:rFonts w:ascii="Calibri" w:hAnsi="Calibri"/>
                <w:i/>
                <w:iCs/>
                <w:color w:val="17365D"/>
              </w:rPr>
              <w:t>Tel: 01257 245483</w:t>
            </w:r>
          </w:p>
          <w:p w:rsidR="00A859B7" w:rsidRDefault="00A859B7" w:rsidP="00A859B7">
            <w:pPr>
              <w:rPr>
                <w:rFonts w:ascii="Calibri" w:hAnsi="Calibri"/>
                <w:i/>
                <w:iCs/>
                <w:color w:val="17365D"/>
              </w:rPr>
            </w:pPr>
            <w:r>
              <w:rPr>
                <w:rFonts w:ascii="Calibri" w:hAnsi="Calibri"/>
                <w:i/>
                <w:iCs/>
                <w:color w:val="17365D"/>
              </w:rPr>
              <w:lastRenderedPageBreak/>
              <w:t>Mobile: 07590098115</w:t>
            </w:r>
          </w:p>
          <w:p w:rsidR="00A859B7" w:rsidRDefault="00A859B7" w:rsidP="00A859B7">
            <w:pPr>
              <w:rPr>
                <w:rFonts w:ascii="Calibri" w:hAnsi="Calibri"/>
                <w:i/>
                <w:iCs/>
                <w:color w:val="17365D"/>
              </w:rPr>
            </w:pPr>
            <w:r>
              <w:rPr>
                <w:rFonts w:ascii="Calibri" w:hAnsi="Calibri"/>
                <w:i/>
                <w:iCs/>
                <w:color w:val="17365D"/>
              </w:rPr>
              <w:t xml:space="preserve">Email: </w:t>
            </w:r>
            <w:hyperlink r:id="rId7" w:history="1">
              <w:r>
                <w:rPr>
                  <w:rStyle w:val="Hyperlink"/>
                  <w:rFonts w:ascii="Calibri" w:hAnsi="Calibri"/>
                  <w:i/>
                  <w:iCs/>
                  <w:color w:val="17365D"/>
                </w:rPr>
                <w:t>Claire.horsfield@lthtr.nhs.uk</w:t>
              </w:r>
            </w:hyperlink>
          </w:p>
          <w:p w:rsidR="004F7B80" w:rsidRDefault="004F7B80" w:rsidP="00A24A77"/>
          <w:p w:rsidR="004F7B80" w:rsidRDefault="004F7B80" w:rsidP="00A24A77"/>
        </w:tc>
        <w:tc>
          <w:tcPr>
            <w:tcW w:w="8537" w:type="dxa"/>
            <w:gridSpan w:val="3"/>
          </w:tcPr>
          <w:p w:rsidR="004F7B80" w:rsidRDefault="004F7B80" w:rsidP="00A24A77"/>
        </w:tc>
      </w:tr>
      <w:tr w:rsidR="004F7B80" w:rsidTr="00A24A77">
        <w:tc>
          <w:tcPr>
            <w:tcW w:w="538" w:type="dxa"/>
          </w:tcPr>
          <w:p w:rsidR="004F7B80" w:rsidRDefault="004F7B80" w:rsidP="004F7B80">
            <w:pPr>
              <w:jc w:val="center"/>
            </w:pPr>
            <w:r>
              <w:lastRenderedPageBreak/>
              <w:t>2</w:t>
            </w:r>
          </w:p>
        </w:tc>
        <w:tc>
          <w:tcPr>
            <w:tcW w:w="5099" w:type="dxa"/>
            <w:gridSpan w:val="2"/>
          </w:tcPr>
          <w:p w:rsidR="004F7B80" w:rsidRDefault="004F7B80" w:rsidP="00A24A77"/>
          <w:p w:rsidR="004F7B80" w:rsidRDefault="004F7B80" w:rsidP="00A24A77"/>
          <w:p w:rsidR="00A859B7" w:rsidRDefault="00A859B7" w:rsidP="00A859B7">
            <w:pPr>
              <w:rPr>
                <w:lang w:val="en-US"/>
              </w:rPr>
            </w:pPr>
            <w:r>
              <w:rPr>
                <w:lang w:val="en-US"/>
              </w:rPr>
              <w:t>Hi Sally,</w:t>
            </w:r>
          </w:p>
          <w:p w:rsidR="00A859B7" w:rsidRDefault="00A859B7" w:rsidP="00A859B7">
            <w:pPr>
              <w:rPr>
                <w:lang w:val="en-US"/>
              </w:rPr>
            </w:pPr>
            <w:r>
              <w:rPr>
                <w:lang w:val="en-US"/>
              </w:rPr>
              <w:t xml:space="preserve">We use Smiths </w:t>
            </w:r>
            <w:proofErr w:type="spellStart"/>
            <w:r>
              <w:rPr>
                <w:lang w:val="en-US"/>
              </w:rPr>
              <w:t>Portex</w:t>
            </w:r>
            <w:proofErr w:type="spellEnd"/>
            <w:r>
              <w:rPr>
                <w:lang w:val="en-US"/>
              </w:rPr>
              <w:t xml:space="preserve"> Blue-line suction </w:t>
            </w:r>
            <w:proofErr w:type="gramStart"/>
            <w:r>
              <w:rPr>
                <w:lang w:val="en-US"/>
              </w:rPr>
              <w:t>aid  here</w:t>
            </w:r>
            <w:proofErr w:type="gramEnd"/>
            <w:r>
              <w:rPr>
                <w:lang w:val="en-US"/>
              </w:rPr>
              <w:t xml:space="preserve"> in </w:t>
            </w:r>
            <w:proofErr w:type="spellStart"/>
            <w:r>
              <w:rPr>
                <w:lang w:val="en-US"/>
              </w:rPr>
              <w:t>Wrexham</w:t>
            </w:r>
            <w:proofErr w:type="spellEnd"/>
            <w:r>
              <w:rPr>
                <w:lang w:val="en-US"/>
              </w:rPr>
              <w:t>!</w:t>
            </w:r>
          </w:p>
          <w:p w:rsidR="00A859B7" w:rsidRDefault="00A859B7" w:rsidP="00A859B7">
            <w:pPr>
              <w:rPr>
                <w:lang w:val="en-US"/>
              </w:rPr>
            </w:pPr>
            <w:r>
              <w:rPr>
                <w:lang w:val="en-US"/>
              </w:rPr>
              <w:t>Kind Regards,</w:t>
            </w:r>
          </w:p>
          <w:p w:rsidR="00A859B7" w:rsidRDefault="00A859B7" w:rsidP="00A859B7">
            <w:pPr>
              <w:rPr>
                <w:lang w:val="en-US"/>
              </w:rPr>
            </w:pPr>
            <w:r>
              <w:rPr>
                <w:lang w:val="en-US"/>
              </w:rPr>
              <w:t>Helen Williams</w:t>
            </w:r>
          </w:p>
          <w:p w:rsidR="00A859B7" w:rsidRDefault="00A859B7" w:rsidP="00A859B7">
            <w:pPr>
              <w:rPr>
                <w:lang w:val="en-US"/>
              </w:rPr>
            </w:pPr>
          </w:p>
          <w:p w:rsidR="00A859B7" w:rsidRDefault="00A859B7" w:rsidP="00A859B7">
            <w:pPr>
              <w:rPr>
                <w:rFonts w:ascii="Arial" w:hAnsi="Arial" w:cs="Arial"/>
                <w:b/>
                <w:bCs/>
                <w:sz w:val="24"/>
                <w:szCs w:val="24"/>
              </w:rPr>
            </w:pPr>
            <w:r>
              <w:rPr>
                <w:rFonts w:ascii="Arial" w:hAnsi="Arial" w:cs="Arial"/>
                <w:b/>
                <w:bCs/>
                <w:sz w:val="24"/>
                <w:szCs w:val="24"/>
              </w:rPr>
              <w:t>Helen Williams</w:t>
            </w:r>
          </w:p>
          <w:p w:rsidR="00A859B7" w:rsidRDefault="00A859B7" w:rsidP="00A859B7">
            <w:pPr>
              <w:rPr>
                <w:rFonts w:ascii="Arial" w:hAnsi="Arial" w:cs="Arial"/>
                <w:sz w:val="24"/>
                <w:szCs w:val="24"/>
              </w:rPr>
            </w:pPr>
          </w:p>
          <w:p w:rsidR="00A859B7" w:rsidRDefault="00A859B7" w:rsidP="00A859B7">
            <w:pPr>
              <w:rPr>
                <w:rFonts w:ascii="Arial" w:hAnsi="Arial" w:cs="Arial"/>
                <w:sz w:val="24"/>
                <w:szCs w:val="24"/>
              </w:rPr>
            </w:pPr>
            <w:r>
              <w:rPr>
                <w:rFonts w:ascii="Arial" w:hAnsi="Arial" w:cs="Arial"/>
                <w:sz w:val="24"/>
                <w:szCs w:val="24"/>
              </w:rPr>
              <w:t xml:space="preserve">Sister Practice Development </w:t>
            </w:r>
            <w:r>
              <w:rPr>
                <w:rFonts w:ascii="Arial" w:hAnsi="Arial" w:cs="Arial"/>
                <w:sz w:val="24"/>
                <w:szCs w:val="24"/>
                <w:lang w:val="en-US"/>
              </w:rPr>
              <w:t>•`</w:t>
            </w:r>
            <w:r>
              <w:rPr>
                <w:rFonts w:ascii="Arial" w:hAnsi="Arial" w:cs="Arial"/>
                <w:sz w:val="24"/>
                <w:szCs w:val="24"/>
              </w:rPr>
              <w:t xml:space="preserve"> </w:t>
            </w:r>
            <w:proofErr w:type="spellStart"/>
            <w:r>
              <w:rPr>
                <w:rFonts w:ascii="Arial" w:hAnsi="Arial" w:cs="Arial"/>
                <w:sz w:val="24"/>
                <w:szCs w:val="24"/>
              </w:rPr>
              <w:t>Prif</w:t>
            </w:r>
            <w:proofErr w:type="spellEnd"/>
            <w:r>
              <w:rPr>
                <w:rFonts w:ascii="Arial" w:hAnsi="Arial" w:cs="Arial"/>
                <w:sz w:val="24"/>
                <w:szCs w:val="24"/>
              </w:rPr>
              <w:t xml:space="preserve"> </w:t>
            </w:r>
            <w:proofErr w:type="spellStart"/>
            <w:r>
              <w:rPr>
                <w:rFonts w:ascii="Arial" w:hAnsi="Arial" w:cs="Arial"/>
                <w:sz w:val="24"/>
                <w:szCs w:val="24"/>
              </w:rPr>
              <w:t>Ymarferydd</w:t>
            </w:r>
            <w:proofErr w:type="spellEnd"/>
            <w:r>
              <w:rPr>
                <w:rFonts w:ascii="Arial" w:hAnsi="Arial" w:cs="Arial"/>
                <w:sz w:val="24"/>
                <w:szCs w:val="24"/>
              </w:rPr>
              <w:t xml:space="preserve"> </w:t>
            </w:r>
            <w:proofErr w:type="spellStart"/>
            <w:r>
              <w:rPr>
                <w:rFonts w:ascii="Arial" w:hAnsi="Arial" w:cs="Arial"/>
                <w:sz w:val="24"/>
                <w:szCs w:val="24"/>
              </w:rPr>
              <w:t>Datblydiag</w:t>
            </w:r>
            <w:proofErr w:type="spellEnd"/>
            <w:r>
              <w:rPr>
                <w:rFonts w:ascii="Arial" w:hAnsi="Arial" w:cs="Arial"/>
                <w:sz w:val="24"/>
                <w:szCs w:val="24"/>
              </w:rPr>
              <w:t>,</w:t>
            </w:r>
          </w:p>
          <w:p w:rsidR="00A859B7" w:rsidRDefault="00A859B7" w:rsidP="00A859B7">
            <w:pPr>
              <w:rPr>
                <w:rFonts w:ascii="Arial" w:hAnsi="Arial" w:cs="Arial"/>
                <w:sz w:val="24"/>
                <w:szCs w:val="24"/>
              </w:rPr>
            </w:pPr>
            <w:r>
              <w:rPr>
                <w:rFonts w:ascii="Arial" w:hAnsi="Arial" w:cs="Arial"/>
                <w:sz w:val="24"/>
                <w:szCs w:val="24"/>
              </w:rPr>
              <w:t xml:space="preserve">Critical Care Unit </w:t>
            </w:r>
            <w:r>
              <w:rPr>
                <w:rFonts w:ascii="Arial" w:hAnsi="Arial" w:cs="Arial"/>
                <w:sz w:val="24"/>
                <w:szCs w:val="24"/>
                <w:lang w:val="en-US"/>
              </w:rPr>
              <w:t xml:space="preserve">• </w:t>
            </w:r>
            <w:proofErr w:type="spellStart"/>
            <w:r>
              <w:rPr>
                <w:rFonts w:ascii="Arial" w:hAnsi="Arial" w:cs="Arial"/>
                <w:sz w:val="24"/>
                <w:szCs w:val="24"/>
              </w:rPr>
              <w:t>Uned</w:t>
            </w:r>
            <w:proofErr w:type="spellEnd"/>
            <w:r>
              <w:rPr>
                <w:rFonts w:ascii="Arial" w:hAnsi="Arial" w:cs="Arial"/>
                <w:sz w:val="24"/>
                <w:szCs w:val="24"/>
              </w:rPr>
              <w:t xml:space="preserve"> </w:t>
            </w:r>
            <w:proofErr w:type="spellStart"/>
            <w:r>
              <w:rPr>
                <w:rFonts w:ascii="Arial" w:hAnsi="Arial" w:cs="Arial"/>
                <w:sz w:val="24"/>
                <w:szCs w:val="24"/>
              </w:rPr>
              <w:t>Gofal</w:t>
            </w:r>
            <w:proofErr w:type="spellEnd"/>
            <w:r>
              <w:rPr>
                <w:rFonts w:ascii="Arial" w:hAnsi="Arial" w:cs="Arial"/>
                <w:sz w:val="24"/>
                <w:szCs w:val="24"/>
              </w:rPr>
              <w:t xml:space="preserve"> </w:t>
            </w:r>
            <w:proofErr w:type="spellStart"/>
            <w:r>
              <w:rPr>
                <w:rFonts w:ascii="Arial" w:hAnsi="Arial" w:cs="Arial"/>
                <w:sz w:val="24"/>
                <w:szCs w:val="24"/>
              </w:rPr>
              <w:t>Credigol</w:t>
            </w:r>
            <w:proofErr w:type="spellEnd"/>
          </w:p>
          <w:p w:rsidR="00A859B7" w:rsidRDefault="00A859B7" w:rsidP="00A859B7">
            <w:pPr>
              <w:rPr>
                <w:rFonts w:ascii="Arial" w:hAnsi="Arial" w:cs="Arial"/>
                <w:sz w:val="24"/>
                <w:szCs w:val="24"/>
              </w:rPr>
            </w:pPr>
          </w:p>
          <w:p w:rsidR="00A859B7" w:rsidRDefault="00A859B7" w:rsidP="00A859B7">
            <w:pPr>
              <w:rPr>
                <w:rFonts w:ascii="Arial" w:hAnsi="Arial" w:cs="Arial"/>
                <w:sz w:val="24"/>
                <w:szCs w:val="24"/>
                <w:lang w:val="en-US"/>
              </w:rPr>
            </w:pPr>
            <w:proofErr w:type="spellStart"/>
            <w:r>
              <w:rPr>
                <w:rFonts w:ascii="Arial" w:hAnsi="Arial" w:cs="Arial"/>
                <w:sz w:val="24"/>
                <w:szCs w:val="24"/>
                <w:lang w:val="en-US"/>
              </w:rPr>
              <w:t>Betsi</w:t>
            </w:r>
            <w:proofErr w:type="spellEnd"/>
            <w:r>
              <w:rPr>
                <w:rFonts w:ascii="Arial" w:hAnsi="Arial" w:cs="Arial"/>
                <w:sz w:val="24"/>
                <w:szCs w:val="24"/>
                <w:lang w:val="en-US"/>
              </w:rPr>
              <w:t xml:space="preserve"> </w:t>
            </w:r>
            <w:proofErr w:type="spellStart"/>
            <w:r>
              <w:rPr>
                <w:rFonts w:ascii="Arial" w:hAnsi="Arial" w:cs="Arial"/>
                <w:sz w:val="24"/>
                <w:szCs w:val="24"/>
                <w:lang w:val="en-US"/>
              </w:rPr>
              <w:t>Cadwaladr</w:t>
            </w:r>
            <w:proofErr w:type="spellEnd"/>
            <w:r>
              <w:rPr>
                <w:rFonts w:ascii="Arial" w:hAnsi="Arial" w:cs="Arial"/>
                <w:sz w:val="24"/>
                <w:szCs w:val="24"/>
                <w:lang w:val="en-US"/>
              </w:rPr>
              <w:t xml:space="preserve"> University Health Board • </w:t>
            </w:r>
            <w:proofErr w:type="spellStart"/>
            <w:r>
              <w:rPr>
                <w:rFonts w:ascii="Arial" w:hAnsi="Arial" w:cs="Arial"/>
                <w:sz w:val="24"/>
                <w:szCs w:val="24"/>
                <w:lang w:val="en-US"/>
              </w:rPr>
              <w:t>Bwrdd</w:t>
            </w:r>
            <w:proofErr w:type="spellEnd"/>
            <w:r>
              <w:rPr>
                <w:rFonts w:ascii="Arial" w:hAnsi="Arial" w:cs="Arial"/>
                <w:sz w:val="24"/>
                <w:szCs w:val="24"/>
                <w:lang w:val="en-US"/>
              </w:rPr>
              <w:t xml:space="preserve"> </w:t>
            </w:r>
            <w:proofErr w:type="spellStart"/>
            <w:r>
              <w:rPr>
                <w:rFonts w:ascii="Arial" w:hAnsi="Arial" w:cs="Arial"/>
                <w:sz w:val="24"/>
                <w:szCs w:val="24"/>
                <w:lang w:val="en-US"/>
              </w:rPr>
              <w:t>Iechyd</w:t>
            </w:r>
            <w:proofErr w:type="spellEnd"/>
            <w:r>
              <w:rPr>
                <w:rFonts w:ascii="Arial" w:hAnsi="Arial" w:cs="Arial"/>
                <w:sz w:val="24"/>
                <w:szCs w:val="24"/>
                <w:lang w:val="en-US"/>
              </w:rPr>
              <w:t xml:space="preserve"> </w:t>
            </w:r>
            <w:proofErr w:type="spellStart"/>
            <w:r>
              <w:rPr>
                <w:rFonts w:ascii="Arial" w:hAnsi="Arial" w:cs="Arial"/>
                <w:sz w:val="24"/>
                <w:szCs w:val="24"/>
                <w:lang w:val="en-US"/>
              </w:rPr>
              <w:t>Prifysgol</w:t>
            </w:r>
            <w:proofErr w:type="spellEnd"/>
          </w:p>
          <w:p w:rsidR="00A859B7" w:rsidRDefault="00A859B7" w:rsidP="00A859B7">
            <w:pPr>
              <w:rPr>
                <w:rFonts w:ascii="Arial" w:hAnsi="Arial" w:cs="Arial"/>
                <w:sz w:val="24"/>
                <w:szCs w:val="24"/>
                <w:lang w:val="en-US"/>
              </w:rPr>
            </w:pPr>
            <w:r>
              <w:rPr>
                <w:rFonts w:ascii="Arial" w:hAnsi="Arial" w:cs="Arial"/>
                <w:sz w:val="24"/>
                <w:szCs w:val="24"/>
              </w:rPr>
              <w:t xml:space="preserve">Wrexham </w:t>
            </w:r>
            <w:proofErr w:type="spellStart"/>
            <w:r>
              <w:rPr>
                <w:rFonts w:ascii="Arial" w:hAnsi="Arial" w:cs="Arial"/>
                <w:sz w:val="24"/>
                <w:szCs w:val="24"/>
              </w:rPr>
              <w:t>Maelor</w:t>
            </w:r>
            <w:proofErr w:type="spellEnd"/>
            <w:r>
              <w:rPr>
                <w:rFonts w:ascii="Arial" w:hAnsi="Arial" w:cs="Arial"/>
                <w:sz w:val="24"/>
                <w:szCs w:val="24"/>
              </w:rPr>
              <w:t xml:space="preserve"> Hospital, </w:t>
            </w:r>
            <w:proofErr w:type="spellStart"/>
            <w:r>
              <w:rPr>
                <w:rFonts w:ascii="Arial" w:hAnsi="Arial" w:cs="Arial"/>
                <w:sz w:val="24"/>
                <w:szCs w:val="24"/>
              </w:rPr>
              <w:t>Croesnewydd</w:t>
            </w:r>
            <w:proofErr w:type="spellEnd"/>
            <w:r>
              <w:rPr>
                <w:rFonts w:ascii="Arial" w:hAnsi="Arial" w:cs="Arial"/>
                <w:sz w:val="24"/>
                <w:szCs w:val="24"/>
              </w:rPr>
              <w:t xml:space="preserve"> Road, Wrexham,  LL13 7TD </w:t>
            </w:r>
          </w:p>
          <w:p w:rsidR="00A859B7" w:rsidRDefault="00A859B7" w:rsidP="00A859B7">
            <w:pPr>
              <w:rPr>
                <w:rFonts w:ascii="Arial" w:hAnsi="Arial" w:cs="Arial"/>
                <w:sz w:val="24"/>
                <w:szCs w:val="24"/>
              </w:rPr>
            </w:pPr>
            <w:proofErr w:type="spellStart"/>
            <w:r>
              <w:rPr>
                <w:rFonts w:ascii="Arial" w:hAnsi="Arial" w:cs="Arial"/>
                <w:sz w:val="24"/>
                <w:szCs w:val="24"/>
              </w:rPr>
              <w:t>Ysbyty</w:t>
            </w:r>
            <w:proofErr w:type="spellEnd"/>
            <w:r>
              <w:rPr>
                <w:rFonts w:ascii="Arial" w:hAnsi="Arial" w:cs="Arial"/>
                <w:sz w:val="24"/>
                <w:szCs w:val="24"/>
              </w:rPr>
              <w:t xml:space="preserve"> </w:t>
            </w:r>
            <w:proofErr w:type="spellStart"/>
            <w:r>
              <w:rPr>
                <w:rFonts w:ascii="Arial" w:hAnsi="Arial" w:cs="Arial"/>
                <w:sz w:val="24"/>
                <w:szCs w:val="24"/>
              </w:rPr>
              <w:t>Maelor</w:t>
            </w:r>
            <w:proofErr w:type="spellEnd"/>
            <w:r>
              <w:rPr>
                <w:rFonts w:ascii="Arial" w:hAnsi="Arial" w:cs="Arial"/>
                <w:sz w:val="24"/>
                <w:szCs w:val="24"/>
              </w:rPr>
              <w:t xml:space="preserve"> </w:t>
            </w:r>
            <w:proofErr w:type="spellStart"/>
            <w:r>
              <w:rPr>
                <w:rFonts w:ascii="Arial" w:hAnsi="Arial" w:cs="Arial"/>
                <w:sz w:val="24"/>
                <w:szCs w:val="24"/>
              </w:rPr>
              <w:t>Wrecsam</w:t>
            </w:r>
            <w:proofErr w:type="spellEnd"/>
            <w:r>
              <w:rPr>
                <w:rFonts w:ascii="Arial" w:hAnsi="Arial" w:cs="Arial"/>
                <w:sz w:val="24"/>
                <w:szCs w:val="24"/>
              </w:rPr>
              <w:t xml:space="preserve">, </w:t>
            </w:r>
            <w:proofErr w:type="spellStart"/>
            <w:r>
              <w:rPr>
                <w:rFonts w:ascii="Arial" w:hAnsi="Arial" w:cs="Arial"/>
                <w:sz w:val="24"/>
                <w:szCs w:val="24"/>
              </w:rPr>
              <w:t>Ffordd</w:t>
            </w:r>
            <w:proofErr w:type="spellEnd"/>
            <w:r>
              <w:rPr>
                <w:rFonts w:ascii="Arial" w:hAnsi="Arial" w:cs="Arial"/>
                <w:sz w:val="24"/>
                <w:szCs w:val="24"/>
              </w:rPr>
              <w:t xml:space="preserve"> </w:t>
            </w:r>
            <w:proofErr w:type="spellStart"/>
            <w:r>
              <w:rPr>
                <w:rFonts w:ascii="Arial" w:hAnsi="Arial" w:cs="Arial"/>
                <w:sz w:val="24"/>
                <w:szCs w:val="24"/>
              </w:rPr>
              <w:t>Croesnewydd</w:t>
            </w:r>
            <w:proofErr w:type="spellEnd"/>
            <w:r>
              <w:rPr>
                <w:rFonts w:ascii="Arial" w:hAnsi="Arial" w:cs="Arial"/>
                <w:sz w:val="24"/>
                <w:szCs w:val="24"/>
              </w:rPr>
              <w:t xml:space="preserve">, </w:t>
            </w:r>
            <w:proofErr w:type="spellStart"/>
            <w:r>
              <w:rPr>
                <w:rFonts w:ascii="Arial" w:hAnsi="Arial" w:cs="Arial"/>
                <w:sz w:val="24"/>
                <w:szCs w:val="24"/>
              </w:rPr>
              <w:t>Wrecsam</w:t>
            </w:r>
            <w:proofErr w:type="spellEnd"/>
            <w:r>
              <w:rPr>
                <w:rFonts w:ascii="Arial" w:hAnsi="Arial" w:cs="Arial"/>
                <w:sz w:val="24"/>
                <w:szCs w:val="24"/>
              </w:rPr>
              <w:t>,  LL13 7TD</w:t>
            </w:r>
          </w:p>
          <w:p w:rsidR="00A859B7" w:rsidRDefault="00A859B7" w:rsidP="00A859B7">
            <w:pPr>
              <w:rPr>
                <w:rFonts w:ascii="Arial" w:hAnsi="Arial" w:cs="Arial"/>
                <w:sz w:val="24"/>
                <w:szCs w:val="24"/>
              </w:rPr>
            </w:pPr>
          </w:p>
          <w:p w:rsidR="00A859B7" w:rsidRDefault="00A859B7" w:rsidP="00A859B7">
            <w:pPr>
              <w:rPr>
                <w:rFonts w:ascii="Arial" w:hAnsi="Arial" w:cs="Arial"/>
                <w:sz w:val="24"/>
                <w:szCs w:val="24"/>
                <w:lang w:val="en-US"/>
              </w:rPr>
            </w:pPr>
            <w:r>
              <w:rPr>
                <w:rFonts w:ascii="Arial" w:hAnsi="Arial" w:cs="Arial"/>
                <w:sz w:val="24"/>
                <w:szCs w:val="24"/>
              </w:rPr>
              <w:t xml:space="preserve">Tel </w:t>
            </w:r>
            <w:r>
              <w:rPr>
                <w:rFonts w:ascii="Arial" w:hAnsi="Arial" w:cs="Arial"/>
                <w:sz w:val="24"/>
                <w:szCs w:val="24"/>
                <w:lang w:val="en-US"/>
              </w:rPr>
              <w:t>•</w:t>
            </w:r>
            <w:proofErr w:type="spellStart"/>
            <w:r>
              <w:rPr>
                <w:rFonts w:ascii="Arial" w:hAnsi="Arial" w:cs="Arial"/>
                <w:sz w:val="24"/>
                <w:szCs w:val="24"/>
              </w:rPr>
              <w:t>Ffon</w:t>
            </w:r>
            <w:proofErr w:type="spellEnd"/>
            <w:r>
              <w:rPr>
                <w:rFonts w:ascii="Arial" w:hAnsi="Arial" w:cs="Arial"/>
                <w:sz w:val="24"/>
                <w:szCs w:val="24"/>
              </w:rPr>
              <w:t xml:space="preserve">: 01978 725554  </w:t>
            </w:r>
            <w:r>
              <w:rPr>
                <w:rFonts w:ascii="Arial" w:hAnsi="Arial" w:cs="Arial"/>
                <w:sz w:val="24"/>
                <w:szCs w:val="24"/>
                <w:lang w:val="en-US"/>
              </w:rPr>
              <w:t>(WHTN 1814 5554)</w:t>
            </w:r>
          </w:p>
          <w:p w:rsidR="00A859B7" w:rsidRDefault="00A859B7" w:rsidP="00A859B7">
            <w:pPr>
              <w:rPr>
                <w:rFonts w:ascii="Arial" w:hAnsi="Arial" w:cs="Arial"/>
                <w:sz w:val="24"/>
                <w:szCs w:val="24"/>
              </w:rPr>
            </w:pPr>
          </w:p>
          <w:p w:rsidR="00A859B7" w:rsidRDefault="00A859B7" w:rsidP="00A859B7">
            <w:pPr>
              <w:rPr>
                <w:rFonts w:ascii="Arial" w:hAnsi="Arial" w:cs="Arial"/>
                <w:sz w:val="24"/>
                <w:szCs w:val="24"/>
              </w:rPr>
            </w:pPr>
            <w:r>
              <w:rPr>
                <w:rFonts w:ascii="Arial" w:hAnsi="Arial" w:cs="Arial"/>
                <w:sz w:val="24"/>
                <w:szCs w:val="24"/>
              </w:rPr>
              <w:t xml:space="preserve">Email </w:t>
            </w:r>
            <w:r>
              <w:rPr>
                <w:rFonts w:ascii="Arial" w:hAnsi="Arial" w:cs="Arial"/>
                <w:sz w:val="24"/>
                <w:szCs w:val="24"/>
                <w:lang w:val="en-US"/>
              </w:rPr>
              <w:t xml:space="preserve">• </w:t>
            </w:r>
            <w:proofErr w:type="spellStart"/>
            <w:r>
              <w:rPr>
                <w:rFonts w:ascii="Arial" w:hAnsi="Arial" w:cs="Arial"/>
                <w:sz w:val="24"/>
                <w:szCs w:val="24"/>
              </w:rPr>
              <w:t>Ebost</w:t>
            </w:r>
            <w:proofErr w:type="spellEnd"/>
            <w:r>
              <w:rPr>
                <w:rFonts w:ascii="Arial" w:hAnsi="Arial" w:cs="Arial"/>
                <w:sz w:val="24"/>
                <w:szCs w:val="24"/>
              </w:rPr>
              <w:t xml:space="preserve">: </w:t>
            </w:r>
            <w:hyperlink r:id="rId8" w:history="1">
              <w:r>
                <w:rPr>
                  <w:rStyle w:val="Hyperlink"/>
                  <w:rFonts w:ascii="Arial" w:hAnsi="Arial" w:cs="Arial"/>
                  <w:sz w:val="24"/>
                  <w:szCs w:val="24"/>
                </w:rPr>
                <w:t>HELEN.WILLIAMSITU@wales.nhs.uk</w:t>
              </w:r>
            </w:hyperlink>
          </w:p>
          <w:p w:rsidR="00A859B7" w:rsidRDefault="00A859B7" w:rsidP="00A859B7">
            <w:pPr>
              <w:rPr>
                <w:rFonts w:ascii="Lucida Bright" w:hAnsi="Lucida Bright" w:cs="Times New Roman"/>
                <w:color w:val="1F497D"/>
              </w:rPr>
            </w:pPr>
          </w:p>
          <w:p w:rsidR="004F7B80" w:rsidRDefault="004F7B80" w:rsidP="00A24A77"/>
          <w:p w:rsidR="004F7B80" w:rsidRDefault="004F7B80" w:rsidP="00A24A77"/>
        </w:tc>
        <w:tc>
          <w:tcPr>
            <w:tcW w:w="8537" w:type="dxa"/>
            <w:gridSpan w:val="3"/>
          </w:tcPr>
          <w:p w:rsidR="004F7B80" w:rsidRDefault="004F7B80" w:rsidP="00A24A77"/>
        </w:tc>
      </w:tr>
      <w:tr w:rsidR="004F7B80" w:rsidTr="00A24A77">
        <w:tc>
          <w:tcPr>
            <w:tcW w:w="538" w:type="dxa"/>
          </w:tcPr>
          <w:p w:rsidR="004F7B80" w:rsidRDefault="004F7B80" w:rsidP="004F7B80">
            <w:pPr>
              <w:jc w:val="center"/>
            </w:pPr>
            <w:r>
              <w:lastRenderedPageBreak/>
              <w:t>3</w:t>
            </w:r>
          </w:p>
        </w:tc>
        <w:tc>
          <w:tcPr>
            <w:tcW w:w="5099" w:type="dxa"/>
            <w:gridSpan w:val="2"/>
          </w:tcPr>
          <w:p w:rsidR="004F7B80" w:rsidRDefault="004F7B80" w:rsidP="00A24A77"/>
          <w:p w:rsidR="00A859B7" w:rsidRDefault="00A859B7" w:rsidP="00A859B7">
            <w:pPr>
              <w:rPr>
                <w:rFonts w:ascii="Calibri" w:hAnsi="Calibri"/>
                <w:color w:val="1F497D"/>
              </w:rPr>
            </w:pPr>
            <w:r>
              <w:rPr>
                <w:rFonts w:ascii="Calibri" w:hAnsi="Calibri"/>
                <w:color w:val="1F497D"/>
              </w:rPr>
              <w:t>Hi Sally,</w:t>
            </w:r>
          </w:p>
          <w:p w:rsidR="00A859B7" w:rsidRDefault="00A859B7" w:rsidP="00A859B7">
            <w:pPr>
              <w:rPr>
                <w:rFonts w:ascii="Calibri" w:hAnsi="Calibri"/>
                <w:color w:val="1F497D"/>
              </w:rPr>
            </w:pPr>
          </w:p>
          <w:p w:rsidR="00A859B7" w:rsidRDefault="00A859B7" w:rsidP="00A859B7">
            <w:pPr>
              <w:rPr>
                <w:rFonts w:ascii="Calibri" w:hAnsi="Calibri"/>
                <w:color w:val="1F497D"/>
              </w:rPr>
            </w:pPr>
            <w:r>
              <w:rPr>
                <w:rFonts w:ascii="Calibri" w:hAnsi="Calibri"/>
                <w:color w:val="1F497D"/>
              </w:rPr>
              <w:t xml:space="preserve">We use </w:t>
            </w:r>
            <w:proofErr w:type="spellStart"/>
            <w:r>
              <w:rPr>
                <w:rFonts w:ascii="Calibri" w:hAnsi="Calibri"/>
                <w:color w:val="1F497D"/>
              </w:rPr>
              <w:t>Portex</w:t>
            </w:r>
            <w:proofErr w:type="spellEnd"/>
            <w:r>
              <w:rPr>
                <w:rFonts w:ascii="Calibri" w:hAnsi="Calibri"/>
                <w:color w:val="1F497D"/>
              </w:rPr>
              <w:t xml:space="preserve"> “blue line suction above the cuff” tubes.</w:t>
            </w:r>
          </w:p>
          <w:p w:rsidR="00A859B7" w:rsidRDefault="00A859B7" w:rsidP="00A859B7">
            <w:pPr>
              <w:rPr>
                <w:rFonts w:ascii="Calibri" w:hAnsi="Calibri"/>
                <w:color w:val="1F497D"/>
              </w:rPr>
            </w:pPr>
          </w:p>
          <w:p w:rsidR="00A859B7" w:rsidRDefault="00A859B7" w:rsidP="00A859B7">
            <w:pPr>
              <w:rPr>
                <w:rFonts w:ascii="Calibri" w:hAnsi="Calibri"/>
                <w:color w:val="1F497D"/>
              </w:rPr>
            </w:pPr>
            <w:r>
              <w:rPr>
                <w:rFonts w:ascii="Calibri" w:hAnsi="Calibri"/>
                <w:color w:val="1F497D"/>
              </w:rPr>
              <w:t>Best wishes,</w:t>
            </w:r>
          </w:p>
          <w:p w:rsidR="00A859B7" w:rsidRDefault="00A859B7" w:rsidP="00A859B7">
            <w:pPr>
              <w:rPr>
                <w:rFonts w:ascii="Bradley Hand ITC" w:hAnsi="Bradley Hand ITC"/>
                <w:b/>
                <w:bCs/>
                <w:color w:val="1F497D"/>
                <w:sz w:val="28"/>
                <w:szCs w:val="28"/>
              </w:rPr>
            </w:pPr>
          </w:p>
          <w:p w:rsidR="00A859B7" w:rsidRDefault="00A859B7" w:rsidP="00A859B7">
            <w:pPr>
              <w:rPr>
                <w:rFonts w:ascii="Bradley Hand ITC" w:hAnsi="Bradley Hand ITC"/>
                <w:b/>
                <w:bCs/>
                <w:color w:val="1F497D"/>
                <w:sz w:val="28"/>
                <w:szCs w:val="28"/>
              </w:rPr>
            </w:pPr>
            <w:r>
              <w:rPr>
                <w:rFonts w:ascii="Bradley Hand ITC" w:hAnsi="Bradley Hand ITC"/>
                <w:b/>
                <w:bCs/>
                <w:color w:val="1F497D"/>
                <w:sz w:val="28"/>
                <w:szCs w:val="28"/>
              </w:rPr>
              <w:t>Andy</w:t>
            </w:r>
          </w:p>
          <w:p w:rsidR="00A859B7" w:rsidRDefault="00A859B7" w:rsidP="00A859B7">
            <w:pPr>
              <w:rPr>
                <w:rFonts w:ascii="Calibri" w:hAnsi="Calibri"/>
                <w:b/>
                <w:bCs/>
                <w:color w:val="1F497D"/>
              </w:rPr>
            </w:pPr>
          </w:p>
          <w:p w:rsidR="00A859B7" w:rsidRDefault="00A859B7" w:rsidP="00A859B7">
            <w:pPr>
              <w:rPr>
                <w:rFonts w:ascii="Calibri" w:hAnsi="Calibri"/>
                <w:b/>
                <w:bCs/>
                <w:color w:val="1F497D"/>
              </w:rPr>
            </w:pPr>
            <w:r>
              <w:rPr>
                <w:rFonts w:ascii="Calibri" w:hAnsi="Calibri"/>
                <w:b/>
                <w:bCs/>
                <w:color w:val="1F497D"/>
              </w:rPr>
              <w:t>Andy Jackson</w:t>
            </w:r>
          </w:p>
          <w:p w:rsidR="00A859B7" w:rsidRDefault="00A859B7" w:rsidP="00A859B7">
            <w:pPr>
              <w:rPr>
                <w:rFonts w:ascii="Calibri" w:hAnsi="Calibri"/>
                <w:b/>
                <w:bCs/>
                <w:color w:val="1F497D"/>
              </w:rPr>
            </w:pPr>
            <w:r>
              <w:rPr>
                <w:rFonts w:ascii="Calibri" w:hAnsi="Calibri"/>
                <w:b/>
                <w:bCs/>
                <w:color w:val="1F497D"/>
              </w:rPr>
              <w:t>Senior Nurse for ITU, Recovery and Pain Nurse Specialists</w:t>
            </w:r>
          </w:p>
          <w:p w:rsidR="00A859B7" w:rsidRDefault="00A859B7" w:rsidP="00A859B7">
            <w:pPr>
              <w:rPr>
                <w:rFonts w:ascii="Calibri" w:hAnsi="Calibri"/>
                <w:b/>
                <w:bCs/>
                <w:color w:val="1F497D"/>
              </w:rPr>
            </w:pPr>
            <w:r>
              <w:rPr>
                <w:rFonts w:ascii="Calibri" w:hAnsi="Calibri"/>
                <w:b/>
                <w:bCs/>
                <w:color w:val="1F497D"/>
              </w:rPr>
              <w:t>01392 402425 (07833 237537 / #6783)</w:t>
            </w:r>
          </w:p>
          <w:p w:rsidR="00A859B7" w:rsidRDefault="00A859B7" w:rsidP="00A859B7">
            <w:pPr>
              <w:rPr>
                <w:rFonts w:ascii="Calibri" w:hAnsi="Calibri"/>
                <w:color w:val="1F497D"/>
              </w:rPr>
            </w:pPr>
          </w:p>
          <w:p w:rsidR="004F7B80" w:rsidRDefault="004F7B80" w:rsidP="00A24A77"/>
          <w:p w:rsidR="004F7B80" w:rsidRDefault="004F7B80" w:rsidP="00A24A77"/>
          <w:p w:rsidR="004F7B80" w:rsidRDefault="004F7B80" w:rsidP="00A24A77"/>
        </w:tc>
        <w:tc>
          <w:tcPr>
            <w:tcW w:w="8537" w:type="dxa"/>
            <w:gridSpan w:val="3"/>
          </w:tcPr>
          <w:p w:rsidR="004F7B80" w:rsidRDefault="004F7B80" w:rsidP="00A24A77"/>
        </w:tc>
      </w:tr>
      <w:tr w:rsidR="004F7B80" w:rsidTr="00A24A77">
        <w:tc>
          <w:tcPr>
            <w:tcW w:w="538" w:type="dxa"/>
          </w:tcPr>
          <w:p w:rsidR="004F7B80" w:rsidRDefault="004F7B80" w:rsidP="004F7B80">
            <w:pPr>
              <w:jc w:val="center"/>
            </w:pPr>
            <w:r>
              <w:t>4</w:t>
            </w:r>
          </w:p>
        </w:tc>
        <w:tc>
          <w:tcPr>
            <w:tcW w:w="5099" w:type="dxa"/>
            <w:gridSpan w:val="2"/>
          </w:tcPr>
          <w:p w:rsidR="004F7B80" w:rsidRDefault="004F7B80" w:rsidP="00A24A77"/>
          <w:p w:rsidR="00A859B7" w:rsidRDefault="00A859B7" w:rsidP="00A859B7">
            <w:pPr>
              <w:pStyle w:val="NormalWeb"/>
              <w:rPr>
                <w:rFonts w:ascii="Calibri" w:hAnsi="Calibri"/>
                <w:color w:val="000000"/>
              </w:rPr>
            </w:pPr>
            <w:r>
              <w:rPr>
                <w:rFonts w:ascii="Calibri" w:hAnsi="Calibri"/>
                <w:color w:val="000000"/>
              </w:rPr>
              <w:t xml:space="preserve">Hi Sally </w:t>
            </w:r>
          </w:p>
          <w:p w:rsidR="00A859B7" w:rsidRDefault="00A859B7" w:rsidP="00A859B7">
            <w:pPr>
              <w:pStyle w:val="NormalWeb"/>
              <w:rPr>
                <w:rFonts w:ascii="Calibri" w:hAnsi="Calibri"/>
                <w:color w:val="000000"/>
              </w:rPr>
            </w:pPr>
            <w:r>
              <w:rPr>
                <w:rFonts w:ascii="Calibri" w:hAnsi="Calibri"/>
                <w:color w:val="000000"/>
              </w:rPr>
              <w:t> </w:t>
            </w:r>
          </w:p>
          <w:p w:rsidR="00A859B7" w:rsidRDefault="00A859B7" w:rsidP="00A859B7">
            <w:pPr>
              <w:pStyle w:val="NormalWeb"/>
              <w:rPr>
                <w:rFonts w:ascii="Calibri" w:hAnsi="Calibri"/>
                <w:color w:val="000000"/>
              </w:rPr>
            </w:pPr>
            <w:r>
              <w:rPr>
                <w:rFonts w:ascii="Calibri" w:hAnsi="Calibri"/>
                <w:color w:val="000000"/>
              </w:rPr>
              <w:t>I'm not sure how much the information below will help you but I was keen to respond to a request from the lovely people in Wales who saved me so much time writing policies and prescription charts when we introduced our Fresenius citrate machines!</w:t>
            </w:r>
          </w:p>
          <w:p w:rsidR="00A859B7" w:rsidRDefault="00A859B7" w:rsidP="00A859B7">
            <w:pPr>
              <w:pStyle w:val="NormalWeb"/>
              <w:rPr>
                <w:rFonts w:ascii="Calibri" w:hAnsi="Calibri"/>
                <w:color w:val="000000"/>
              </w:rPr>
            </w:pPr>
            <w:r>
              <w:rPr>
                <w:rFonts w:ascii="Calibri" w:hAnsi="Calibri"/>
                <w:color w:val="000000"/>
              </w:rPr>
              <w:lastRenderedPageBreak/>
              <w:t> </w:t>
            </w:r>
          </w:p>
          <w:p w:rsidR="00A859B7" w:rsidRDefault="00A859B7" w:rsidP="00A859B7">
            <w:pPr>
              <w:pStyle w:val="NormalWeb"/>
              <w:rPr>
                <w:rFonts w:ascii="Calibri" w:hAnsi="Calibri"/>
                <w:color w:val="000000"/>
              </w:rPr>
            </w:pPr>
            <w:r>
              <w:rPr>
                <w:rFonts w:ascii="Calibri" w:hAnsi="Calibri"/>
                <w:color w:val="000000"/>
              </w:rPr>
              <w:t xml:space="preserve">After a flurry of enthusiasm a few years ago we don't actually use </w:t>
            </w:r>
            <w:proofErr w:type="spellStart"/>
            <w:r>
              <w:rPr>
                <w:rFonts w:ascii="Calibri" w:hAnsi="Calibri"/>
                <w:color w:val="000000"/>
              </w:rPr>
              <w:t>subglottic</w:t>
            </w:r>
            <w:proofErr w:type="spellEnd"/>
            <w:r>
              <w:rPr>
                <w:rFonts w:ascii="Calibri" w:hAnsi="Calibri"/>
                <w:color w:val="000000"/>
              </w:rPr>
              <w:t xml:space="preserve"> ET tubes any more. </w:t>
            </w:r>
          </w:p>
          <w:p w:rsidR="00A859B7" w:rsidRDefault="00A859B7" w:rsidP="00A859B7">
            <w:pPr>
              <w:pStyle w:val="NormalWeb"/>
              <w:rPr>
                <w:rFonts w:ascii="Calibri" w:hAnsi="Calibri"/>
                <w:color w:val="000000"/>
              </w:rPr>
            </w:pPr>
            <w:r>
              <w:rPr>
                <w:rFonts w:ascii="Calibri" w:hAnsi="Calibri"/>
                <w:color w:val="000000"/>
              </w:rPr>
              <w:t> </w:t>
            </w:r>
          </w:p>
          <w:p w:rsidR="00A859B7" w:rsidRDefault="00A859B7" w:rsidP="00A859B7">
            <w:pPr>
              <w:pStyle w:val="NormalWeb"/>
              <w:rPr>
                <w:rFonts w:ascii="Calibri" w:hAnsi="Calibri"/>
                <w:color w:val="000000"/>
              </w:rPr>
            </w:pPr>
            <w:r>
              <w:rPr>
                <w:rFonts w:ascii="Calibri" w:hAnsi="Calibri"/>
                <w:color w:val="000000"/>
              </w:rPr>
              <w:t xml:space="preserve">However, when we did, we tried the </w:t>
            </w:r>
            <w:proofErr w:type="spellStart"/>
            <w:r>
              <w:rPr>
                <w:rFonts w:ascii="Calibri" w:hAnsi="Calibri"/>
                <w:color w:val="000000"/>
              </w:rPr>
              <w:t>Covidien</w:t>
            </w:r>
            <w:proofErr w:type="spellEnd"/>
            <w:r>
              <w:rPr>
                <w:rFonts w:ascii="Calibri" w:hAnsi="Calibri"/>
                <w:color w:val="000000"/>
              </w:rPr>
              <w:t xml:space="preserve"> </w:t>
            </w:r>
            <w:proofErr w:type="spellStart"/>
            <w:r>
              <w:rPr>
                <w:rFonts w:ascii="Calibri" w:hAnsi="Calibri"/>
                <w:color w:val="000000"/>
              </w:rPr>
              <w:t>Taperguard</w:t>
            </w:r>
            <w:proofErr w:type="spellEnd"/>
            <w:r>
              <w:rPr>
                <w:rFonts w:ascii="Calibri" w:hAnsi="Calibri"/>
                <w:color w:val="000000"/>
              </w:rPr>
              <w:t xml:space="preserve"> EVAC tube which was very good but expensive. Too expensive to get other departments like ED and Theatres to stock </w:t>
            </w:r>
            <w:proofErr w:type="gramStart"/>
            <w:r>
              <w:rPr>
                <w:rFonts w:ascii="Calibri" w:hAnsi="Calibri"/>
                <w:color w:val="000000"/>
              </w:rPr>
              <w:t>them</w:t>
            </w:r>
            <w:proofErr w:type="gramEnd"/>
            <w:r>
              <w:rPr>
                <w:rFonts w:ascii="Calibri" w:hAnsi="Calibri"/>
                <w:color w:val="000000"/>
              </w:rPr>
              <w:t xml:space="preserve"> too just in case the patient ended up on ICU. This made them a non-starter as most of our </w:t>
            </w:r>
            <w:proofErr w:type="spellStart"/>
            <w:r>
              <w:rPr>
                <w:rFonts w:ascii="Calibri" w:hAnsi="Calibri"/>
                <w:color w:val="000000"/>
              </w:rPr>
              <w:t>intubated</w:t>
            </w:r>
            <w:proofErr w:type="spellEnd"/>
            <w:r>
              <w:rPr>
                <w:rFonts w:ascii="Calibri" w:hAnsi="Calibri"/>
                <w:color w:val="000000"/>
              </w:rPr>
              <w:t xml:space="preserve"> patients get </w:t>
            </w:r>
            <w:proofErr w:type="spellStart"/>
            <w:r>
              <w:rPr>
                <w:rFonts w:ascii="Calibri" w:hAnsi="Calibri"/>
                <w:color w:val="000000"/>
              </w:rPr>
              <w:t>intubated</w:t>
            </w:r>
            <w:proofErr w:type="spellEnd"/>
            <w:r>
              <w:rPr>
                <w:rFonts w:ascii="Calibri" w:hAnsi="Calibri"/>
                <w:color w:val="000000"/>
              </w:rPr>
              <w:t xml:space="preserve"> somewhere else before they get to us.</w:t>
            </w:r>
          </w:p>
          <w:p w:rsidR="00A859B7" w:rsidRDefault="00A859B7" w:rsidP="00A859B7">
            <w:pPr>
              <w:pStyle w:val="NormalWeb"/>
              <w:rPr>
                <w:rFonts w:ascii="Calibri" w:hAnsi="Calibri"/>
                <w:color w:val="000000"/>
              </w:rPr>
            </w:pPr>
            <w:r>
              <w:rPr>
                <w:rFonts w:ascii="Calibri" w:hAnsi="Calibri"/>
                <w:color w:val="000000"/>
              </w:rPr>
              <w:t> </w:t>
            </w:r>
          </w:p>
          <w:p w:rsidR="00A859B7" w:rsidRDefault="00A859B7" w:rsidP="00A859B7">
            <w:pPr>
              <w:pStyle w:val="NormalWeb"/>
              <w:rPr>
                <w:rFonts w:ascii="Calibri" w:hAnsi="Calibri"/>
                <w:color w:val="000000"/>
              </w:rPr>
            </w:pPr>
            <w:r>
              <w:rPr>
                <w:rFonts w:ascii="Calibri" w:hAnsi="Calibri"/>
                <w:color w:val="000000"/>
              </w:rPr>
              <w:t xml:space="preserve">We then changed to the Teleflex Medical ISIS tube, which was different in that it was a fairly cheap ET tube, to which you could attach an external tube to the </w:t>
            </w:r>
            <w:proofErr w:type="spellStart"/>
            <w:r>
              <w:rPr>
                <w:rFonts w:ascii="Calibri" w:hAnsi="Calibri"/>
                <w:color w:val="000000"/>
              </w:rPr>
              <w:t>subglottic</w:t>
            </w:r>
            <w:proofErr w:type="spellEnd"/>
            <w:r>
              <w:rPr>
                <w:rFonts w:ascii="Calibri" w:hAnsi="Calibri"/>
                <w:color w:val="000000"/>
              </w:rPr>
              <w:t xml:space="preserve"> port, if the patient needed </w:t>
            </w:r>
            <w:proofErr w:type="spellStart"/>
            <w:r>
              <w:rPr>
                <w:rFonts w:ascii="Calibri" w:hAnsi="Calibri"/>
                <w:color w:val="000000"/>
              </w:rPr>
              <w:t>subglottic</w:t>
            </w:r>
            <w:proofErr w:type="spellEnd"/>
            <w:r>
              <w:rPr>
                <w:rFonts w:ascii="Calibri" w:hAnsi="Calibri"/>
                <w:color w:val="000000"/>
              </w:rPr>
              <w:t xml:space="preserve"> suction. This extra little bit of plastic tube was quite expensive (more than the ET tube itself) but it still worked out cheaper than the </w:t>
            </w:r>
            <w:proofErr w:type="spellStart"/>
            <w:r>
              <w:rPr>
                <w:rFonts w:ascii="Calibri" w:hAnsi="Calibri"/>
                <w:color w:val="000000"/>
              </w:rPr>
              <w:t>Taperguard</w:t>
            </w:r>
            <w:proofErr w:type="spellEnd"/>
            <w:r>
              <w:rPr>
                <w:rFonts w:ascii="Calibri" w:hAnsi="Calibri"/>
                <w:color w:val="000000"/>
              </w:rPr>
              <w:t xml:space="preserve"> EVAC tube as you only spent the extra money when you needed to. Consequently this worked out better as we managed to get ED to stock them too. Ultimately however enthusiasm for these tubes waned and we stopped using these ones too.</w:t>
            </w:r>
          </w:p>
          <w:p w:rsidR="00A859B7" w:rsidRDefault="00A859B7" w:rsidP="00A859B7">
            <w:pPr>
              <w:pStyle w:val="NormalWeb"/>
              <w:rPr>
                <w:rFonts w:ascii="Calibri" w:hAnsi="Calibri"/>
                <w:color w:val="000000"/>
              </w:rPr>
            </w:pPr>
            <w:r>
              <w:rPr>
                <w:rFonts w:ascii="Calibri" w:hAnsi="Calibri"/>
                <w:color w:val="000000"/>
              </w:rPr>
              <w:t> </w:t>
            </w:r>
          </w:p>
          <w:p w:rsidR="00A859B7" w:rsidRDefault="00A859B7" w:rsidP="00A859B7">
            <w:pPr>
              <w:pStyle w:val="NormalWeb"/>
              <w:rPr>
                <w:rFonts w:ascii="Calibri" w:hAnsi="Calibri"/>
                <w:color w:val="000000"/>
              </w:rPr>
            </w:pPr>
            <w:r>
              <w:rPr>
                <w:rFonts w:ascii="Calibri" w:hAnsi="Calibri"/>
                <w:color w:val="000000"/>
              </w:rPr>
              <w:t xml:space="preserve">We also at the time bought two Ohio "Continuous </w:t>
            </w:r>
            <w:r>
              <w:rPr>
                <w:rFonts w:ascii="Calibri" w:hAnsi="Calibri"/>
                <w:color w:val="000000"/>
              </w:rPr>
              <w:lastRenderedPageBreak/>
              <w:t xml:space="preserve">Intermittent suction machines" distributed by </w:t>
            </w:r>
            <w:proofErr w:type="spellStart"/>
            <w:r>
              <w:rPr>
                <w:rFonts w:ascii="Calibri" w:hAnsi="Calibri"/>
                <w:color w:val="000000"/>
              </w:rPr>
              <w:t>Covidien</w:t>
            </w:r>
            <w:proofErr w:type="spellEnd"/>
            <w:r>
              <w:rPr>
                <w:rFonts w:ascii="Calibri" w:hAnsi="Calibri"/>
                <w:color w:val="000000"/>
              </w:rPr>
              <w:t xml:space="preserve">. These attached to the </w:t>
            </w:r>
            <w:proofErr w:type="spellStart"/>
            <w:r>
              <w:rPr>
                <w:rFonts w:ascii="Calibri" w:hAnsi="Calibri"/>
                <w:color w:val="000000"/>
              </w:rPr>
              <w:t>subglottic</w:t>
            </w:r>
            <w:proofErr w:type="spellEnd"/>
            <w:r>
              <w:rPr>
                <w:rFonts w:ascii="Calibri" w:hAnsi="Calibri"/>
                <w:color w:val="000000"/>
              </w:rPr>
              <w:t xml:space="preserve"> port and were like conventional suction machines except they had a solenoid switch that switched the suction on for 10 seconds every minute. We quite liked these and if we ever use </w:t>
            </w:r>
            <w:proofErr w:type="spellStart"/>
            <w:r>
              <w:rPr>
                <w:rFonts w:ascii="Calibri" w:hAnsi="Calibri"/>
                <w:color w:val="000000"/>
              </w:rPr>
              <w:t>subglottic</w:t>
            </w:r>
            <w:proofErr w:type="spellEnd"/>
            <w:r>
              <w:rPr>
                <w:rFonts w:ascii="Calibri" w:hAnsi="Calibri"/>
                <w:color w:val="000000"/>
              </w:rPr>
              <w:t xml:space="preserve"> tubes again I would dust them off and put them back into use immediately.</w:t>
            </w:r>
          </w:p>
          <w:p w:rsidR="00A859B7" w:rsidRDefault="00A859B7" w:rsidP="00A859B7">
            <w:pPr>
              <w:pStyle w:val="NormalWeb"/>
              <w:rPr>
                <w:rFonts w:ascii="Calibri" w:hAnsi="Calibri"/>
                <w:color w:val="000000"/>
              </w:rPr>
            </w:pPr>
            <w:r>
              <w:rPr>
                <w:rFonts w:ascii="Calibri" w:hAnsi="Calibri"/>
                <w:color w:val="000000"/>
              </w:rPr>
              <w:t> </w:t>
            </w:r>
          </w:p>
          <w:p w:rsidR="00A859B7" w:rsidRDefault="00A859B7" w:rsidP="00A859B7">
            <w:pPr>
              <w:pStyle w:val="NormalWeb"/>
              <w:rPr>
                <w:rFonts w:ascii="Calibri" w:hAnsi="Calibri"/>
                <w:color w:val="000000"/>
              </w:rPr>
            </w:pPr>
            <w:r>
              <w:rPr>
                <w:rFonts w:ascii="Calibri" w:hAnsi="Calibri"/>
                <w:color w:val="000000"/>
              </w:rPr>
              <w:t xml:space="preserve">The other thing, however, on our unit is that we are very quick to perform </w:t>
            </w:r>
            <w:proofErr w:type="spellStart"/>
            <w:r>
              <w:rPr>
                <w:rFonts w:ascii="Calibri" w:hAnsi="Calibri"/>
                <w:color w:val="000000"/>
              </w:rPr>
              <w:t>translaryngeal</w:t>
            </w:r>
            <w:proofErr w:type="spellEnd"/>
            <w:r>
              <w:rPr>
                <w:rFonts w:ascii="Calibri" w:hAnsi="Calibri"/>
                <w:color w:val="000000"/>
              </w:rPr>
              <w:t xml:space="preserve"> </w:t>
            </w:r>
            <w:proofErr w:type="spellStart"/>
            <w:r>
              <w:rPr>
                <w:rFonts w:ascii="Calibri" w:hAnsi="Calibri"/>
                <w:color w:val="000000"/>
              </w:rPr>
              <w:t>percutaneous</w:t>
            </w:r>
            <w:proofErr w:type="spellEnd"/>
            <w:r>
              <w:rPr>
                <w:rFonts w:ascii="Calibri" w:hAnsi="Calibri"/>
                <w:color w:val="000000"/>
              </w:rPr>
              <w:t xml:space="preserve"> </w:t>
            </w:r>
            <w:proofErr w:type="spellStart"/>
            <w:r>
              <w:rPr>
                <w:rFonts w:ascii="Calibri" w:hAnsi="Calibri"/>
                <w:color w:val="000000"/>
              </w:rPr>
              <w:t>tracheostomies</w:t>
            </w:r>
            <w:proofErr w:type="spellEnd"/>
            <w:r>
              <w:rPr>
                <w:rFonts w:ascii="Calibri" w:hAnsi="Calibri"/>
                <w:color w:val="000000"/>
              </w:rPr>
              <w:t xml:space="preserve"> on our patients so patients rarely have ET tubes for long. This I suppose reduces the overall benefit of </w:t>
            </w:r>
            <w:proofErr w:type="spellStart"/>
            <w:r>
              <w:rPr>
                <w:rFonts w:ascii="Calibri" w:hAnsi="Calibri"/>
                <w:color w:val="000000"/>
              </w:rPr>
              <w:t>subglottic</w:t>
            </w:r>
            <w:proofErr w:type="spellEnd"/>
            <w:r>
              <w:rPr>
                <w:rFonts w:ascii="Calibri" w:hAnsi="Calibri"/>
                <w:color w:val="000000"/>
              </w:rPr>
              <w:t xml:space="preserve"> ET tubes on our unit.</w:t>
            </w:r>
          </w:p>
          <w:p w:rsidR="00A859B7" w:rsidRDefault="00A859B7" w:rsidP="00A859B7">
            <w:pPr>
              <w:pStyle w:val="NormalWeb"/>
              <w:rPr>
                <w:rFonts w:ascii="Calibri" w:hAnsi="Calibri"/>
                <w:color w:val="000000"/>
              </w:rPr>
            </w:pPr>
            <w:r>
              <w:rPr>
                <w:rFonts w:ascii="Calibri" w:hAnsi="Calibri"/>
                <w:color w:val="000000"/>
              </w:rPr>
              <w:t> </w:t>
            </w:r>
          </w:p>
          <w:p w:rsidR="00A859B7" w:rsidRDefault="00A859B7" w:rsidP="00A859B7">
            <w:pPr>
              <w:pStyle w:val="NormalWeb"/>
              <w:rPr>
                <w:rFonts w:ascii="Calibri" w:hAnsi="Calibri"/>
                <w:color w:val="000000"/>
              </w:rPr>
            </w:pPr>
            <w:r>
              <w:rPr>
                <w:rFonts w:ascii="Calibri" w:hAnsi="Calibri"/>
                <w:color w:val="000000"/>
              </w:rPr>
              <w:t>Hope some of this helps. It may not if the tubes I mention above are no longer available!</w:t>
            </w:r>
          </w:p>
          <w:p w:rsidR="00A859B7" w:rsidRDefault="00A859B7" w:rsidP="00A859B7">
            <w:pPr>
              <w:pStyle w:val="NormalWeb"/>
              <w:rPr>
                <w:rFonts w:ascii="Calibri" w:hAnsi="Calibri"/>
                <w:color w:val="000000"/>
              </w:rPr>
            </w:pPr>
            <w:r>
              <w:rPr>
                <w:rFonts w:ascii="Calibri" w:hAnsi="Calibri"/>
                <w:color w:val="000000"/>
              </w:rPr>
              <w:t> </w:t>
            </w:r>
          </w:p>
          <w:p w:rsidR="00A859B7" w:rsidRDefault="00A859B7" w:rsidP="00A859B7">
            <w:pPr>
              <w:pStyle w:val="NormalWeb"/>
              <w:rPr>
                <w:rFonts w:ascii="Calibri" w:hAnsi="Calibri"/>
                <w:color w:val="000000"/>
              </w:rPr>
            </w:pPr>
            <w:r>
              <w:rPr>
                <w:rFonts w:ascii="Calibri" w:hAnsi="Calibri"/>
                <w:color w:val="000000"/>
              </w:rPr>
              <w:t>Best wishes</w:t>
            </w:r>
          </w:p>
          <w:p w:rsidR="00A859B7" w:rsidRDefault="00A859B7" w:rsidP="00A859B7">
            <w:pPr>
              <w:pStyle w:val="NormalWeb"/>
              <w:rPr>
                <w:rFonts w:ascii="Calibri" w:hAnsi="Calibri"/>
                <w:color w:val="000000"/>
              </w:rPr>
            </w:pPr>
            <w:r>
              <w:rPr>
                <w:rFonts w:ascii="Calibri" w:hAnsi="Calibri"/>
                <w:color w:val="000000"/>
              </w:rPr>
              <w:t> </w:t>
            </w:r>
          </w:p>
          <w:p w:rsidR="00A859B7" w:rsidRDefault="00A859B7" w:rsidP="00A859B7">
            <w:pPr>
              <w:rPr>
                <w:rFonts w:ascii="Calibri" w:eastAsia="Times New Roman" w:hAnsi="Calibri"/>
                <w:color w:val="000000"/>
              </w:rPr>
            </w:pPr>
            <w:r>
              <w:rPr>
                <w:rStyle w:val="Strong"/>
                <w:rFonts w:ascii="Brush Script MT" w:eastAsia="Times New Roman" w:hAnsi="Brush Script MT"/>
                <w:color w:val="333399"/>
                <w:sz w:val="36"/>
                <w:szCs w:val="36"/>
              </w:rPr>
              <w:t>Richard</w:t>
            </w:r>
          </w:p>
          <w:p w:rsidR="00A859B7" w:rsidRDefault="00A859B7" w:rsidP="00A859B7">
            <w:pPr>
              <w:rPr>
                <w:rFonts w:ascii="Calibri" w:eastAsia="Times New Roman" w:hAnsi="Calibri"/>
                <w:color w:val="000000"/>
              </w:rPr>
            </w:pPr>
            <w:r>
              <w:rPr>
                <w:rFonts w:ascii="Calibri" w:eastAsia="Times New Roman" w:hAnsi="Calibri"/>
                <w:color w:val="000000"/>
              </w:rPr>
              <w:t> </w:t>
            </w:r>
          </w:p>
          <w:p w:rsidR="00A859B7" w:rsidRDefault="00A859B7" w:rsidP="00A859B7">
            <w:pPr>
              <w:rPr>
                <w:rFonts w:ascii="Calibri" w:eastAsia="Times New Roman" w:hAnsi="Calibri"/>
                <w:color w:val="000000"/>
              </w:rPr>
            </w:pPr>
            <w:r>
              <w:rPr>
                <w:rFonts w:ascii="Tahoma" w:eastAsia="Times New Roman" w:hAnsi="Tahoma" w:cs="Tahoma"/>
                <w:color w:val="000000"/>
                <w:sz w:val="20"/>
                <w:szCs w:val="20"/>
              </w:rPr>
              <w:t>Richard Minchin</w:t>
            </w:r>
          </w:p>
          <w:p w:rsidR="00A859B7" w:rsidRDefault="00A859B7" w:rsidP="00A859B7">
            <w:pPr>
              <w:rPr>
                <w:rFonts w:ascii="Calibri" w:eastAsia="Times New Roman" w:hAnsi="Calibri"/>
                <w:color w:val="000000"/>
              </w:rPr>
            </w:pPr>
            <w:r>
              <w:rPr>
                <w:rFonts w:ascii="Tahoma" w:eastAsia="Times New Roman" w:hAnsi="Tahoma" w:cs="Tahoma"/>
                <w:color w:val="000000"/>
                <w:sz w:val="20"/>
                <w:szCs w:val="20"/>
              </w:rPr>
              <w:t>Clinical Nurse Educator</w:t>
            </w:r>
          </w:p>
          <w:p w:rsidR="00A859B7" w:rsidRDefault="00A859B7" w:rsidP="00A859B7">
            <w:pPr>
              <w:rPr>
                <w:rFonts w:ascii="Calibri" w:eastAsia="Times New Roman" w:hAnsi="Calibri"/>
                <w:color w:val="000000"/>
              </w:rPr>
            </w:pPr>
            <w:r>
              <w:rPr>
                <w:rFonts w:ascii="Tahoma" w:eastAsia="Times New Roman" w:hAnsi="Tahoma" w:cs="Tahoma"/>
                <w:color w:val="000000"/>
                <w:sz w:val="20"/>
                <w:szCs w:val="20"/>
              </w:rPr>
              <w:t>ICU / HDU</w:t>
            </w:r>
          </w:p>
          <w:p w:rsidR="00A859B7" w:rsidRDefault="00A859B7" w:rsidP="00A859B7">
            <w:pPr>
              <w:rPr>
                <w:rFonts w:ascii="Calibri" w:eastAsia="Times New Roman" w:hAnsi="Calibri"/>
                <w:color w:val="000000"/>
              </w:rPr>
            </w:pPr>
            <w:r>
              <w:rPr>
                <w:rFonts w:ascii="Tahoma" w:eastAsia="Times New Roman" w:hAnsi="Tahoma" w:cs="Tahoma"/>
                <w:color w:val="000000"/>
                <w:sz w:val="20"/>
                <w:szCs w:val="20"/>
              </w:rPr>
              <w:t>North Devon District Hospital</w:t>
            </w:r>
          </w:p>
          <w:p w:rsidR="00A859B7" w:rsidRDefault="00A859B7" w:rsidP="00A859B7">
            <w:pPr>
              <w:rPr>
                <w:rFonts w:ascii="Calibri" w:eastAsia="Times New Roman" w:hAnsi="Calibri"/>
                <w:color w:val="000000"/>
              </w:rPr>
            </w:pPr>
            <w:r>
              <w:rPr>
                <w:rFonts w:ascii="Tahoma" w:eastAsia="Times New Roman" w:hAnsi="Tahoma" w:cs="Tahoma"/>
                <w:color w:val="000000"/>
                <w:sz w:val="20"/>
                <w:szCs w:val="20"/>
              </w:rPr>
              <w:t xml:space="preserve">Barnstaple </w:t>
            </w:r>
          </w:p>
          <w:p w:rsidR="00A859B7" w:rsidRDefault="00A859B7" w:rsidP="00A859B7">
            <w:pPr>
              <w:rPr>
                <w:rFonts w:ascii="Calibri" w:eastAsia="Times New Roman" w:hAnsi="Calibri"/>
                <w:color w:val="000000"/>
              </w:rPr>
            </w:pPr>
            <w:r>
              <w:rPr>
                <w:rFonts w:ascii="Tahoma" w:eastAsia="Times New Roman" w:hAnsi="Tahoma" w:cs="Tahoma"/>
                <w:color w:val="000000"/>
                <w:sz w:val="20"/>
                <w:szCs w:val="20"/>
              </w:rPr>
              <w:t>EX31 4JB</w:t>
            </w:r>
          </w:p>
          <w:p w:rsidR="004F7B80" w:rsidRDefault="004F7B80" w:rsidP="00A24A77"/>
          <w:p w:rsidR="004F7B80" w:rsidRDefault="004F7B80" w:rsidP="00A24A77"/>
          <w:p w:rsidR="004F7B80" w:rsidRDefault="004F7B80" w:rsidP="00A24A77"/>
        </w:tc>
        <w:tc>
          <w:tcPr>
            <w:tcW w:w="8537" w:type="dxa"/>
            <w:gridSpan w:val="3"/>
          </w:tcPr>
          <w:p w:rsidR="004F7B80" w:rsidRDefault="004F7B80" w:rsidP="00A24A77"/>
        </w:tc>
      </w:tr>
      <w:tr w:rsidR="004F7B80" w:rsidTr="00A24A77">
        <w:tc>
          <w:tcPr>
            <w:tcW w:w="538" w:type="dxa"/>
          </w:tcPr>
          <w:p w:rsidR="004F7B80" w:rsidRDefault="004F7B80" w:rsidP="004F7B80">
            <w:pPr>
              <w:jc w:val="center"/>
            </w:pPr>
            <w:r>
              <w:lastRenderedPageBreak/>
              <w:t>5</w:t>
            </w:r>
          </w:p>
        </w:tc>
        <w:tc>
          <w:tcPr>
            <w:tcW w:w="5099" w:type="dxa"/>
            <w:gridSpan w:val="2"/>
          </w:tcPr>
          <w:p w:rsidR="00A859B7" w:rsidRDefault="00A859B7" w:rsidP="00A859B7">
            <w:pPr>
              <w:pStyle w:val="PlainText"/>
            </w:pPr>
            <w:r>
              <w:t>Hi Sally</w:t>
            </w:r>
          </w:p>
          <w:p w:rsidR="00A859B7" w:rsidRDefault="00A859B7" w:rsidP="00A859B7">
            <w:pPr>
              <w:pStyle w:val="PlainText"/>
            </w:pPr>
          </w:p>
          <w:p w:rsidR="00A859B7" w:rsidRDefault="00A859B7" w:rsidP="00A859B7">
            <w:pPr>
              <w:pStyle w:val="PlainText"/>
            </w:pPr>
            <w:r>
              <w:t>We recently discussed this at our meeting with units from the network …I’ll forward the email which has a photo of the tubes in use and the cost.</w:t>
            </w:r>
          </w:p>
          <w:p w:rsidR="00A859B7" w:rsidRDefault="00A859B7" w:rsidP="00A859B7">
            <w:pPr>
              <w:pStyle w:val="PlainText"/>
            </w:pPr>
          </w:p>
          <w:p w:rsidR="00A859B7" w:rsidRDefault="00A859B7" w:rsidP="00A859B7">
            <w:pPr>
              <w:pStyle w:val="PlainText"/>
            </w:pPr>
            <w:r>
              <w:t>Kind regards</w:t>
            </w:r>
          </w:p>
          <w:p w:rsidR="00A859B7" w:rsidRDefault="00A859B7" w:rsidP="00A859B7">
            <w:pPr>
              <w:pStyle w:val="PlainText"/>
            </w:pPr>
          </w:p>
          <w:p w:rsidR="00A859B7" w:rsidRDefault="00A859B7" w:rsidP="00A859B7">
            <w:pPr>
              <w:pStyle w:val="PlainText"/>
            </w:pPr>
            <w:r>
              <w:t>Karen</w:t>
            </w:r>
          </w:p>
          <w:p w:rsidR="00A859B7" w:rsidRDefault="00A859B7" w:rsidP="00A859B7">
            <w:pPr>
              <w:pStyle w:val="PlainText"/>
            </w:pPr>
          </w:p>
          <w:p w:rsidR="00A859B7" w:rsidRDefault="00A859B7" w:rsidP="00A859B7">
            <w:pPr>
              <w:pStyle w:val="PlainText"/>
            </w:pPr>
            <w:r>
              <w:t>Karen Berry</w:t>
            </w:r>
          </w:p>
          <w:p w:rsidR="00A859B7" w:rsidRDefault="00A859B7" w:rsidP="00A859B7">
            <w:pPr>
              <w:pStyle w:val="PlainText"/>
            </w:pPr>
            <w:r>
              <w:t xml:space="preserve">Lead Nurse Greater Manchester Critical Care and Major Trauma Network </w:t>
            </w:r>
          </w:p>
          <w:p w:rsidR="00A859B7" w:rsidRDefault="00A859B7" w:rsidP="00A859B7">
            <w:pPr>
              <w:pStyle w:val="PlainText"/>
            </w:pPr>
          </w:p>
          <w:p w:rsidR="004F7B80" w:rsidRDefault="004F7B80" w:rsidP="00A24A77"/>
          <w:p w:rsidR="004F7B80" w:rsidRDefault="004F7B80" w:rsidP="00A24A77"/>
          <w:p w:rsidR="00DE0AFF" w:rsidRDefault="00DE0AFF" w:rsidP="00A24A77"/>
          <w:p w:rsidR="004F7B80" w:rsidRDefault="004F7B80" w:rsidP="00A24A77"/>
        </w:tc>
        <w:tc>
          <w:tcPr>
            <w:tcW w:w="8537" w:type="dxa"/>
            <w:gridSpan w:val="3"/>
          </w:tcPr>
          <w:p w:rsidR="004F7B80" w:rsidRDefault="004F7B80" w:rsidP="00A24A77"/>
        </w:tc>
      </w:tr>
      <w:tr w:rsidR="004F7B80" w:rsidTr="00A24A77">
        <w:tc>
          <w:tcPr>
            <w:tcW w:w="538" w:type="dxa"/>
          </w:tcPr>
          <w:p w:rsidR="004F7B80" w:rsidRDefault="004F7B80" w:rsidP="004F7B80">
            <w:pPr>
              <w:jc w:val="center"/>
            </w:pPr>
            <w:r>
              <w:t>6</w:t>
            </w:r>
          </w:p>
        </w:tc>
        <w:tc>
          <w:tcPr>
            <w:tcW w:w="5099" w:type="dxa"/>
            <w:gridSpan w:val="2"/>
          </w:tcPr>
          <w:p w:rsidR="004F7B80" w:rsidRDefault="004F7B80" w:rsidP="00A24A77"/>
          <w:p w:rsidR="00A859B7" w:rsidRDefault="00A859B7" w:rsidP="00A859B7">
            <w:r>
              <w:t>Hi</w:t>
            </w:r>
          </w:p>
          <w:p w:rsidR="00A859B7" w:rsidRDefault="00A859B7" w:rsidP="00A859B7"/>
          <w:p w:rsidR="00A859B7" w:rsidRDefault="00A859B7" w:rsidP="00A859B7">
            <w:r>
              <w:t xml:space="preserve">The ITU at Bristol University Hospital uses a </w:t>
            </w:r>
            <w:proofErr w:type="spellStart"/>
            <w:r>
              <w:t>subglottic</w:t>
            </w:r>
            <w:proofErr w:type="spellEnd"/>
            <w:r>
              <w:t xml:space="preserve"> tube from Halyard, </w:t>
            </w:r>
            <w:proofErr w:type="spellStart"/>
            <w:r>
              <w:t>microcuff</w:t>
            </w:r>
            <w:proofErr w:type="spellEnd"/>
            <w:r>
              <w:t xml:space="preserve">, </w:t>
            </w:r>
            <w:proofErr w:type="spellStart"/>
            <w:r>
              <w:t>subglottic</w:t>
            </w:r>
            <w:proofErr w:type="spellEnd"/>
            <w:r>
              <w:t xml:space="preserve"> suctioning </w:t>
            </w:r>
            <w:proofErr w:type="spellStart"/>
            <w:r>
              <w:t>endotracheal</w:t>
            </w:r>
            <w:proofErr w:type="spellEnd"/>
            <w:r>
              <w:t xml:space="preserve"> tube.  </w:t>
            </w:r>
          </w:p>
          <w:p w:rsidR="00A859B7" w:rsidRDefault="00A859B7" w:rsidP="00A859B7"/>
          <w:p w:rsidR="00A859B7" w:rsidRDefault="00A859B7" w:rsidP="00A859B7">
            <w:r>
              <w:t>Rep is Anna Crossman &lt;</w:t>
            </w:r>
            <w:hyperlink r:id="rId9" w:history="1">
              <w:r>
                <w:rPr>
                  <w:rStyle w:val="Hyperlink"/>
                </w:rPr>
                <w:t>anna.crossman@hyh.com</w:t>
              </w:r>
            </w:hyperlink>
            <w:r>
              <w:t>&gt;</w:t>
            </w:r>
          </w:p>
          <w:p w:rsidR="00A859B7" w:rsidRDefault="00A859B7" w:rsidP="00A859B7"/>
          <w:p w:rsidR="00A859B7" w:rsidRDefault="00A859B7" w:rsidP="00A859B7">
            <w:pPr>
              <w:rPr>
                <w:rFonts w:ascii="Times New Roman" w:hAnsi="Times New Roman"/>
                <w:b/>
                <w:bCs/>
                <w:lang w:eastAsia="en-GB"/>
              </w:rPr>
            </w:pPr>
            <w:r>
              <w:rPr>
                <w:rFonts w:ascii="Times New Roman" w:hAnsi="Times New Roman"/>
                <w:b/>
                <w:bCs/>
                <w:lang w:eastAsia="en-GB"/>
              </w:rPr>
              <w:t>Christopher Summers</w:t>
            </w:r>
          </w:p>
          <w:p w:rsidR="00A859B7" w:rsidRDefault="00A859B7" w:rsidP="00A859B7">
            <w:pPr>
              <w:rPr>
                <w:rFonts w:ascii="Times New Roman" w:hAnsi="Times New Roman"/>
                <w:b/>
                <w:bCs/>
                <w:lang w:eastAsia="en-GB"/>
              </w:rPr>
            </w:pPr>
            <w:r>
              <w:rPr>
                <w:rFonts w:ascii="Times New Roman" w:hAnsi="Times New Roman"/>
                <w:b/>
                <w:bCs/>
                <w:lang w:eastAsia="en-GB"/>
              </w:rPr>
              <w:lastRenderedPageBreak/>
              <w:t>Charge Nurse</w:t>
            </w:r>
          </w:p>
          <w:p w:rsidR="00A859B7" w:rsidRDefault="00A859B7" w:rsidP="00A859B7">
            <w:pPr>
              <w:rPr>
                <w:rFonts w:ascii="Times New Roman" w:hAnsi="Times New Roman"/>
                <w:b/>
                <w:bCs/>
                <w:lang w:eastAsia="en-GB"/>
              </w:rPr>
            </w:pPr>
            <w:r>
              <w:rPr>
                <w:rFonts w:ascii="Times New Roman" w:hAnsi="Times New Roman"/>
                <w:b/>
                <w:bCs/>
                <w:lang w:eastAsia="en-GB"/>
              </w:rPr>
              <w:t>A600 ITU</w:t>
            </w:r>
          </w:p>
          <w:p w:rsidR="00A859B7" w:rsidRDefault="00A859B7" w:rsidP="00A859B7">
            <w:pPr>
              <w:rPr>
                <w:rFonts w:ascii="Times New Roman" w:hAnsi="Times New Roman"/>
                <w:b/>
                <w:bCs/>
                <w:lang w:eastAsia="en-GB"/>
              </w:rPr>
            </w:pPr>
            <w:r>
              <w:rPr>
                <w:rFonts w:ascii="Times New Roman" w:hAnsi="Times New Roman"/>
                <w:b/>
                <w:bCs/>
                <w:lang w:eastAsia="en-GB"/>
              </w:rPr>
              <w:t>01173427119</w:t>
            </w:r>
          </w:p>
          <w:p w:rsidR="00A859B7" w:rsidRDefault="00A859B7" w:rsidP="00A859B7">
            <w:pPr>
              <w:rPr>
                <w:rFonts w:ascii="Times New Roman" w:hAnsi="Times New Roman"/>
                <w:b/>
                <w:bCs/>
                <w:lang w:eastAsia="en-GB"/>
              </w:rPr>
            </w:pPr>
            <w:hyperlink r:id="rId10" w:history="1">
              <w:r>
                <w:rPr>
                  <w:rStyle w:val="Hyperlink"/>
                  <w:rFonts w:ascii="Times New Roman" w:hAnsi="Times New Roman"/>
                  <w:b/>
                  <w:bCs/>
                  <w:lang w:eastAsia="en-GB"/>
                </w:rPr>
                <w:t>Christopher.summers@UHBristol.nhs.uk</w:t>
              </w:r>
            </w:hyperlink>
          </w:p>
          <w:p w:rsidR="00A859B7" w:rsidRDefault="00A859B7" w:rsidP="00A859B7">
            <w:pPr>
              <w:rPr>
                <w:rFonts w:ascii="Times New Roman" w:hAnsi="Times New Roman"/>
                <w:b/>
                <w:bCs/>
                <w:lang w:eastAsia="en-GB"/>
              </w:rPr>
            </w:pPr>
          </w:p>
          <w:p w:rsidR="004F7B80" w:rsidRDefault="004F7B80" w:rsidP="00A24A77"/>
          <w:p w:rsidR="004F7B80" w:rsidRDefault="004F7B80" w:rsidP="00A24A77"/>
          <w:p w:rsidR="004F7B80" w:rsidRDefault="004F7B80" w:rsidP="00A24A77"/>
        </w:tc>
        <w:tc>
          <w:tcPr>
            <w:tcW w:w="8537" w:type="dxa"/>
            <w:gridSpan w:val="3"/>
          </w:tcPr>
          <w:p w:rsidR="004F7B80" w:rsidRDefault="004F7B80" w:rsidP="00A24A77"/>
        </w:tc>
      </w:tr>
      <w:tr w:rsidR="004F7B80" w:rsidTr="00A24A77">
        <w:tc>
          <w:tcPr>
            <w:tcW w:w="538" w:type="dxa"/>
          </w:tcPr>
          <w:p w:rsidR="004F7B80" w:rsidRDefault="004F7B80" w:rsidP="004F7B80">
            <w:pPr>
              <w:jc w:val="center"/>
            </w:pPr>
            <w:r>
              <w:lastRenderedPageBreak/>
              <w:t>7</w:t>
            </w:r>
          </w:p>
        </w:tc>
        <w:tc>
          <w:tcPr>
            <w:tcW w:w="5099" w:type="dxa"/>
            <w:gridSpan w:val="2"/>
          </w:tcPr>
          <w:p w:rsidR="004F7B80" w:rsidRDefault="004F7B80" w:rsidP="00A24A77"/>
          <w:p w:rsidR="004F7B80" w:rsidRDefault="004F7B80" w:rsidP="00A24A77"/>
          <w:p w:rsidR="004F7B80" w:rsidRDefault="004F7B80" w:rsidP="00A24A77"/>
          <w:p w:rsidR="004F7B80" w:rsidRDefault="004F7B80" w:rsidP="00A24A77"/>
        </w:tc>
        <w:tc>
          <w:tcPr>
            <w:tcW w:w="8537" w:type="dxa"/>
            <w:gridSpan w:val="3"/>
          </w:tcPr>
          <w:p w:rsidR="004F7B80" w:rsidRDefault="004F7B80" w:rsidP="00A24A77"/>
        </w:tc>
      </w:tr>
      <w:tr w:rsidR="004F7B80" w:rsidTr="00A24A77">
        <w:tc>
          <w:tcPr>
            <w:tcW w:w="538" w:type="dxa"/>
          </w:tcPr>
          <w:p w:rsidR="004F7B80" w:rsidRDefault="004F7B80" w:rsidP="004F7B80">
            <w:pPr>
              <w:jc w:val="center"/>
            </w:pPr>
            <w:r>
              <w:t>8</w:t>
            </w:r>
          </w:p>
        </w:tc>
        <w:tc>
          <w:tcPr>
            <w:tcW w:w="5099" w:type="dxa"/>
            <w:gridSpan w:val="2"/>
          </w:tcPr>
          <w:p w:rsidR="004F7B80" w:rsidRDefault="004F7B80" w:rsidP="00A24A77"/>
          <w:p w:rsidR="004F7B80" w:rsidRDefault="004F7B80" w:rsidP="00A24A77"/>
          <w:p w:rsidR="00DE0AFF" w:rsidRDefault="00DE0AFF" w:rsidP="00A24A77"/>
          <w:p w:rsidR="004F7B80" w:rsidRDefault="004F7B80" w:rsidP="00A24A77"/>
        </w:tc>
        <w:tc>
          <w:tcPr>
            <w:tcW w:w="8537" w:type="dxa"/>
            <w:gridSpan w:val="3"/>
          </w:tcPr>
          <w:p w:rsidR="004F7B80" w:rsidRDefault="004F7B80" w:rsidP="00A24A77"/>
        </w:tc>
      </w:tr>
      <w:tr w:rsidR="004F7B80" w:rsidTr="00A24A77">
        <w:tc>
          <w:tcPr>
            <w:tcW w:w="538" w:type="dxa"/>
          </w:tcPr>
          <w:p w:rsidR="004F7B80" w:rsidRDefault="004F7B80" w:rsidP="004F7B80">
            <w:pPr>
              <w:jc w:val="center"/>
            </w:pPr>
            <w:r>
              <w:t>9</w:t>
            </w:r>
          </w:p>
        </w:tc>
        <w:tc>
          <w:tcPr>
            <w:tcW w:w="5099" w:type="dxa"/>
            <w:gridSpan w:val="2"/>
          </w:tcPr>
          <w:p w:rsidR="004F7B80" w:rsidRDefault="004F7B80" w:rsidP="00A24A77"/>
          <w:p w:rsidR="004F7B80" w:rsidRDefault="004F7B80" w:rsidP="00A24A77"/>
          <w:p w:rsidR="00DE0AFF" w:rsidRDefault="00DE0AFF" w:rsidP="00A24A77"/>
          <w:p w:rsidR="004F7B80" w:rsidRDefault="004F7B80" w:rsidP="00A24A77"/>
        </w:tc>
        <w:tc>
          <w:tcPr>
            <w:tcW w:w="8537" w:type="dxa"/>
            <w:gridSpan w:val="3"/>
          </w:tcPr>
          <w:p w:rsidR="004F7B80" w:rsidRDefault="004F7B80" w:rsidP="00A24A77"/>
        </w:tc>
      </w:tr>
      <w:tr w:rsidR="004F7B80" w:rsidTr="00A24A77">
        <w:tc>
          <w:tcPr>
            <w:tcW w:w="538" w:type="dxa"/>
          </w:tcPr>
          <w:p w:rsidR="004F7B80" w:rsidRDefault="004F7B80" w:rsidP="004F7B80">
            <w:pPr>
              <w:jc w:val="center"/>
            </w:pPr>
            <w:r>
              <w:t>10</w:t>
            </w:r>
          </w:p>
        </w:tc>
        <w:tc>
          <w:tcPr>
            <w:tcW w:w="5099" w:type="dxa"/>
            <w:gridSpan w:val="2"/>
          </w:tcPr>
          <w:p w:rsidR="004F7B80" w:rsidRDefault="004F7B80" w:rsidP="00A24A77"/>
          <w:p w:rsidR="004F7B80" w:rsidRDefault="004F7B80" w:rsidP="00A24A77"/>
          <w:p w:rsidR="00DE0AFF" w:rsidRDefault="00DE0AFF" w:rsidP="00A24A77"/>
          <w:p w:rsidR="00DE0AFF" w:rsidRDefault="00DE0AFF" w:rsidP="00A24A77"/>
        </w:tc>
        <w:tc>
          <w:tcPr>
            <w:tcW w:w="8537" w:type="dxa"/>
            <w:gridSpan w:val="3"/>
          </w:tcPr>
          <w:p w:rsidR="004F7B80" w:rsidRDefault="004F7B80" w:rsidP="00A24A77"/>
        </w:tc>
      </w:tr>
      <w:tr w:rsidR="004F7B80" w:rsidTr="00A24A77">
        <w:tc>
          <w:tcPr>
            <w:tcW w:w="538" w:type="dxa"/>
          </w:tcPr>
          <w:p w:rsidR="004F7B80" w:rsidRDefault="004F7B80" w:rsidP="004F7B80">
            <w:pPr>
              <w:jc w:val="center"/>
            </w:pPr>
            <w:r>
              <w:t>11</w:t>
            </w:r>
          </w:p>
        </w:tc>
        <w:tc>
          <w:tcPr>
            <w:tcW w:w="5099" w:type="dxa"/>
            <w:gridSpan w:val="2"/>
          </w:tcPr>
          <w:p w:rsidR="004F7B80" w:rsidRDefault="004F7B80" w:rsidP="00A24A77"/>
          <w:p w:rsidR="004F7B80" w:rsidRDefault="004F7B80" w:rsidP="00A24A77"/>
          <w:p w:rsidR="00DE0AFF" w:rsidRDefault="00DE0AFF" w:rsidP="00A24A77"/>
          <w:p w:rsidR="00DE0AFF" w:rsidRDefault="00DE0AFF" w:rsidP="00A24A77"/>
        </w:tc>
        <w:tc>
          <w:tcPr>
            <w:tcW w:w="8537" w:type="dxa"/>
            <w:gridSpan w:val="3"/>
          </w:tcPr>
          <w:p w:rsidR="004F7B80" w:rsidRDefault="004F7B80" w:rsidP="00A24A77"/>
        </w:tc>
      </w:tr>
      <w:tr w:rsidR="004F7B80" w:rsidTr="00A24A77">
        <w:tc>
          <w:tcPr>
            <w:tcW w:w="538" w:type="dxa"/>
          </w:tcPr>
          <w:p w:rsidR="004F7B80" w:rsidRDefault="004F7B80" w:rsidP="004F7B80">
            <w:pPr>
              <w:jc w:val="center"/>
            </w:pPr>
            <w:r>
              <w:t>12</w:t>
            </w:r>
          </w:p>
        </w:tc>
        <w:tc>
          <w:tcPr>
            <w:tcW w:w="5099" w:type="dxa"/>
            <w:gridSpan w:val="2"/>
          </w:tcPr>
          <w:p w:rsidR="004F7B80" w:rsidRDefault="004F7B80" w:rsidP="00A24A77"/>
          <w:p w:rsidR="004F7B80" w:rsidRDefault="004F7B80" w:rsidP="00A24A77"/>
          <w:p w:rsidR="00DE0AFF" w:rsidRDefault="00DE0AFF" w:rsidP="00A24A77"/>
          <w:p w:rsidR="00DE0AFF" w:rsidRDefault="00DE0AFF" w:rsidP="00A24A77"/>
        </w:tc>
        <w:tc>
          <w:tcPr>
            <w:tcW w:w="8537" w:type="dxa"/>
            <w:gridSpan w:val="3"/>
          </w:tcPr>
          <w:p w:rsidR="004F7B80" w:rsidRDefault="004F7B80" w:rsidP="00A24A77"/>
        </w:tc>
      </w:tr>
    </w:tbl>
    <w:p w:rsidR="004F7B80" w:rsidRPr="004F7B80" w:rsidRDefault="004F7B80" w:rsidP="004F7B80">
      <w:pPr>
        <w:jc w:val="center"/>
      </w:pPr>
    </w:p>
    <w:p w:rsidR="004F7B80" w:rsidRDefault="004F7B80"/>
    <w:sectPr w:rsidR="004F7B80" w:rsidSect="004F7B80">
      <w:headerReference w:type="default" r:id="rId11"/>
      <w:footerReference w:type="default" r:id="rId12"/>
      <w:pgSz w:w="16838" w:h="11906" w:orient="landscape"/>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1068" w:rsidRDefault="00EB1068" w:rsidP="004F7B80">
      <w:pPr>
        <w:spacing w:after="0" w:line="240" w:lineRule="auto"/>
      </w:pPr>
      <w:r>
        <w:separator/>
      </w:r>
    </w:p>
  </w:endnote>
  <w:endnote w:type="continuationSeparator" w:id="0">
    <w:p w:rsidR="00EB1068" w:rsidRDefault="00EB1068" w:rsidP="004F7B8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Lucida Bright">
    <w:altName w:val="Georgia"/>
    <w:panose1 w:val="02040602050505020304"/>
    <w:charset w:val="00"/>
    <w:family w:val="roman"/>
    <w:pitch w:val="variable"/>
    <w:sig w:usb0="00000003" w:usb1="00000000" w:usb2="00000000" w:usb3="00000000" w:csb0="00000001" w:csb1="00000000"/>
  </w:font>
  <w:font w:name="Bradley Hand ITC">
    <w:altName w:val="Viner Hand ITC"/>
    <w:panose1 w:val="03070402050302030203"/>
    <w:charset w:val="00"/>
    <w:family w:val="script"/>
    <w:pitch w:val="variable"/>
    <w:sig w:usb0="00000003" w:usb1="00000000" w:usb2="00000000" w:usb3="00000000" w:csb0="00000001" w:csb1="00000000"/>
  </w:font>
  <w:font w:name="Brush Script MT">
    <w:altName w:val="Courier New"/>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7B80" w:rsidRDefault="004F7B80">
    <w:pPr>
      <w:pStyle w:val="Footer"/>
    </w:pPr>
    <w:r>
      <w:t xml:space="preserve">Please complete and return this form to </w:t>
    </w:r>
    <w:hyperlink r:id="rId1" w:history="1">
      <w:r w:rsidRPr="00970345">
        <w:rPr>
          <w:rStyle w:val="Hyperlink"/>
        </w:rPr>
        <w:t>Claire.horsfield@lthtr.nhs.uk</w:t>
      </w:r>
    </w:hyperlink>
    <w:r>
      <w:t xml:space="preserve">  12 weeks following request for information.</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1068" w:rsidRDefault="00EB1068" w:rsidP="004F7B80">
      <w:pPr>
        <w:spacing w:after="0" w:line="240" w:lineRule="auto"/>
      </w:pPr>
      <w:r>
        <w:separator/>
      </w:r>
    </w:p>
  </w:footnote>
  <w:footnote w:type="continuationSeparator" w:id="0">
    <w:p w:rsidR="00EB1068" w:rsidRDefault="00EB1068" w:rsidP="004F7B8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7B80" w:rsidRDefault="004F7B80" w:rsidP="004F7B80">
    <w:pPr>
      <w:pStyle w:val="Header"/>
      <w:jc w:val="right"/>
    </w:pPr>
    <w:r>
      <w:rPr>
        <w:noProof/>
        <w:lang w:eastAsia="en-GB"/>
      </w:rPr>
      <w:drawing>
        <wp:inline distT="0" distB="0" distL="0" distR="0">
          <wp:extent cx="1743710" cy="835025"/>
          <wp:effectExtent l="0" t="0" r="889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43710" cy="835025"/>
                  </a:xfrm>
                  <a:prstGeom prst="rect">
                    <a:avLst/>
                  </a:prstGeom>
                  <a:noFill/>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3314"/>
  </w:hdrShapeDefaults>
  <w:footnotePr>
    <w:footnote w:id="-1"/>
    <w:footnote w:id="0"/>
  </w:footnotePr>
  <w:endnotePr>
    <w:endnote w:id="-1"/>
    <w:endnote w:id="0"/>
  </w:endnotePr>
  <w:compat/>
  <w:rsids>
    <w:rsidRoot w:val="004F7B80"/>
    <w:rsid w:val="00163F15"/>
    <w:rsid w:val="004F7B80"/>
    <w:rsid w:val="00542DF2"/>
    <w:rsid w:val="007D001B"/>
    <w:rsid w:val="008267D6"/>
    <w:rsid w:val="00A24A77"/>
    <w:rsid w:val="00A859B7"/>
    <w:rsid w:val="00B07E39"/>
    <w:rsid w:val="00B857C7"/>
    <w:rsid w:val="00DE0AFF"/>
    <w:rsid w:val="00EB1068"/>
    <w:rsid w:val="00F351B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67D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7B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7B80"/>
  </w:style>
  <w:style w:type="paragraph" w:styleId="Footer">
    <w:name w:val="footer"/>
    <w:basedOn w:val="Normal"/>
    <w:link w:val="FooterChar"/>
    <w:uiPriority w:val="99"/>
    <w:unhideWhenUsed/>
    <w:rsid w:val="004F7B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7B80"/>
  </w:style>
  <w:style w:type="paragraph" w:styleId="BalloonText">
    <w:name w:val="Balloon Text"/>
    <w:basedOn w:val="Normal"/>
    <w:link w:val="BalloonTextChar"/>
    <w:uiPriority w:val="99"/>
    <w:semiHidden/>
    <w:unhideWhenUsed/>
    <w:rsid w:val="004F7B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7B80"/>
    <w:rPr>
      <w:rFonts w:ascii="Tahoma" w:hAnsi="Tahoma" w:cs="Tahoma"/>
      <w:sz w:val="16"/>
      <w:szCs w:val="16"/>
    </w:rPr>
  </w:style>
  <w:style w:type="table" w:styleId="TableGrid">
    <w:name w:val="Table Grid"/>
    <w:basedOn w:val="TableNormal"/>
    <w:uiPriority w:val="59"/>
    <w:rsid w:val="004F7B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F7B80"/>
    <w:rPr>
      <w:color w:val="0000FF" w:themeColor="hyperlink"/>
      <w:u w:val="single"/>
    </w:rPr>
  </w:style>
  <w:style w:type="paragraph" w:styleId="NormalWeb">
    <w:name w:val="Normal (Web)"/>
    <w:basedOn w:val="Normal"/>
    <w:uiPriority w:val="99"/>
    <w:semiHidden/>
    <w:unhideWhenUsed/>
    <w:rsid w:val="00A859B7"/>
    <w:pPr>
      <w:spacing w:after="0" w:line="240" w:lineRule="auto"/>
    </w:pPr>
    <w:rPr>
      <w:rFonts w:ascii="Times New Roman" w:hAnsi="Times New Roman" w:cs="Times New Roman"/>
      <w:sz w:val="24"/>
      <w:szCs w:val="24"/>
      <w:lang w:eastAsia="en-GB"/>
    </w:rPr>
  </w:style>
  <w:style w:type="character" w:styleId="Strong">
    <w:name w:val="Strong"/>
    <w:basedOn w:val="DefaultParagraphFont"/>
    <w:uiPriority w:val="22"/>
    <w:qFormat/>
    <w:rsid w:val="00A859B7"/>
    <w:rPr>
      <w:b/>
      <w:bCs/>
    </w:rPr>
  </w:style>
  <w:style w:type="paragraph" w:styleId="PlainText">
    <w:name w:val="Plain Text"/>
    <w:basedOn w:val="Normal"/>
    <w:link w:val="PlainTextChar"/>
    <w:uiPriority w:val="99"/>
    <w:semiHidden/>
    <w:unhideWhenUsed/>
    <w:rsid w:val="00A859B7"/>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A859B7"/>
    <w:rPr>
      <w:rFonts w:ascii="Consolas" w:hAnsi="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7B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7B80"/>
  </w:style>
  <w:style w:type="paragraph" w:styleId="Footer">
    <w:name w:val="footer"/>
    <w:basedOn w:val="Normal"/>
    <w:link w:val="FooterChar"/>
    <w:uiPriority w:val="99"/>
    <w:unhideWhenUsed/>
    <w:rsid w:val="004F7B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7B80"/>
  </w:style>
  <w:style w:type="paragraph" w:styleId="BalloonText">
    <w:name w:val="Balloon Text"/>
    <w:basedOn w:val="Normal"/>
    <w:link w:val="BalloonTextChar"/>
    <w:uiPriority w:val="99"/>
    <w:semiHidden/>
    <w:unhideWhenUsed/>
    <w:rsid w:val="004F7B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7B80"/>
    <w:rPr>
      <w:rFonts w:ascii="Tahoma" w:hAnsi="Tahoma" w:cs="Tahoma"/>
      <w:sz w:val="16"/>
      <w:szCs w:val="16"/>
    </w:rPr>
  </w:style>
  <w:style w:type="table" w:styleId="TableGrid">
    <w:name w:val="Table Grid"/>
    <w:basedOn w:val="TableNormal"/>
    <w:uiPriority w:val="59"/>
    <w:rsid w:val="004F7B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F7B80"/>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68905873">
      <w:bodyDiv w:val="1"/>
      <w:marLeft w:val="0"/>
      <w:marRight w:val="0"/>
      <w:marTop w:val="0"/>
      <w:marBottom w:val="0"/>
      <w:divBdr>
        <w:top w:val="none" w:sz="0" w:space="0" w:color="auto"/>
        <w:left w:val="none" w:sz="0" w:space="0" w:color="auto"/>
        <w:bottom w:val="none" w:sz="0" w:space="0" w:color="auto"/>
        <w:right w:val="none" w:sz="0" w:space="0" w:color="auto"/>
      </w:divBdr>
    </w:div>
    <w:div w:id="676152304">
      <w:bodyDiv w:val="1"/>
      <w:marLeft w:val="0"/>
      <w:marRight w:val="0"/>
      <w:marTop w:val="0"/>
      <w:marBottom w:val="0"/>
      <w:divBdr>
        <w:top w:val="none" w:sz="0" w:space="0" w:color="auto"/>
        <w:left w:val="none" w:sz="0" w:space="0" w:color="auto"/>
        <w:bottom w:val="none" w:sz="0" w:space="0" w:color="auto"/>
        <w:right w:val="none" w:sz="0" w:space="0" w:color="auto"/>
      </w:divBdr>
    </w:div>
    <w:div w:id="718211642">
      <w:bodyDiv w:val="1"/>
      <w:marLeft w:val="0"/>
      <w:marRight w:val="0"/>
      <w:marTop w:val="0"/>
      <w:marBottom w:val="0"/>
      <w:divBdr>
        <w:top w:val="none" w:sz="0" w:space="0" w:color="auto"/>
        <w:left w:val="none" w:sz="0" w:space="0" w:color="auto"/>
        <w:bottom w:val="none" w:sz="0" w:space="0" w:color="auto"/>
        <w:right w:val="none" w:sz="0" w:space="0" w:color="auto"/>
      </w:divBdr>
    </w:div>
    <w:div w:id="761149423">
      <w:bodyDiv w:val="1"/>
      <w:marLeft w:val="0"/>
      <w:marRight w:val="0"/>
      <w:marTop w:val="0"/>
      <w:marBottom w:val="0"/>
      <w:divBdr>
        <w:top w:val="none" w:sz="0" w:space="0" w:color="auto"/>
        <w:left w:val="none" w:sz="0" w:space="0" w:color="auto"/>
        <w:bottom w:val="none" w:sz="0" w:space="0" w:color="auto"/>
        <w:right w:val="none" w:sz="0" w:space="0" w:color="auto"/>
      </w:divBdr>
    </w:div>
    <w:div w:id="1109735350">
      <w:bodyDiv w:val="1"/>
      <w:marLeft w:val="0"/>
      <w:marRight w:val="0"/>
      <w:marTop w:val="0"/>
      <w:marBottom w:val="0"/>
      <w:divBdr>
        <w:top w:val="none" w:sz="0" w:space="0" w:color="auto"/>
        <w:left w:val="none" w:sz="0" w:space="0" w:color="auto"/>
        <w:bottom w:val="none" w:sz="0" w:space="0" w:color="auto"/>
        <w:right w:val="none" w:sz="0" w:space="0" w:color="auto"/>
      </w:divBdr>
    </w:div>
    <w:div w:id="1135871890">
      <w:bodyDiv w:val="1"/>
      <w:marLeft w:val="0"/>
      <w:marRight w:val="0"/>
      <w:marTop w:val="0"/>
      <w:marBottom w:val="0"/>
      <w:divBdr>
        <w:top w:val="none" w:sz="0" w:space="0" w:color="auto"/>
        <w:left w:val="none" w:sz="0" w:space="0" w:color="auto"/>
        <w:bottom w:val="none" w:sz="0" w:space="0" w:color="auto"/>
        <w:right w:val="none" w:sz="0" w:space="0" w:color="auto"/>
      </w:divBdr>
    </w:div>
    <w:div w:id="2071806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LEN.WILLIAMSITU@wales.nhs.uk"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Claire.horsfield@lthtr.nhs.uk"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ally.heal@wales.nhs.uk"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mailto:Christopher.summers@UHBristol.nhs.uk" TargetMode="External"/><Relationship Id="rId4" Type="http://schemas.openxmlformats.org/officeDocument/2006/relationships/footnotes" Target="footnotes.xml"/><Relationship Id="rId9" Type="http://schemas.openxmlformats.org/officeDocument/2006/relationships/hyperlink" Target="mailto:anna.crossman@hyh.co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Claire.horsfield@lthtr.nhs.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707</Words>
  <Characters>4034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Lancashire Teaching Hospitals</Company>
  <LinksUpToDate>false</LinksUpToDate>
  <CharactersWithSpaces>4732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Horsfield Claire (LTHTR)</dc:creator>
  <cp:lastModifiedBy>Aneurin Bevan University Health Board</cp:lastModifiedBy>
  <cp:revision>3</cp:revision>
  <dcterms:created xsi:type="dcterms:W3CDTF">2017-02-27T14:45:00Z</dcterms:created>
  <dcterms:modified xsi:type="dcterms:W3CDTF">2017-03-07T13:09:00Z</dcterms:modified>
</cp:coreProperties>
</file>