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F55" w:rsidRDefault="00794F55" w:rsidP="00794F55">
      <w:pPr>
        <w:jc w:val="center"/>
        <w:rPr>
          <w:b/>
        </w:rPr>
      </w:pPr>
      <w:r>
        <w:rPr>
          <w:b/>
        </w:rPr>
        <w:t>Request for Information – Feedback Summary Sheet</w:t>
      </w:r>
    </w:p>
    <w:tbl>
      <w:tblPr>
        <w:tblStyle w:val="TableGrid"/>
        <w:tblW w:w="0" w:type="auto"/>
        <w:tblLook w:val="04A0" w:firstRow="1" w:lastRow="0" w:firstColumn="1" w:lastColumn="0" w:noHBand="0" w:noVBand="1"/>
      </w:tblPr>
      <w:tblGrid>
        <w:gridCol w:w="539"/>
        <w:gridCol w:w="2495"/>
        <w:gridCol w:w="5073"/>
        <w:gridCol w:w="779"/>
        <w:gridCol w:w="1968"/>
        <w:gridCol w:w="3320"/>
      </w:tblGrid>
      <w:tr w:rsidR="00794F55" w:rsidTr="00874265">
        <w:tc>
          <w:tcPr>
            <w:tcW w:w="2093" w:type="dxa"/>
            <w:gridSpan w:val="2"/>
          </w:tcPr>
          <w:p w:rsidR="00794F55" w:rsidRDefault="00794F55" w:rsidP="00874265">
            <w:pPr>
              <w:rPr>
                <w:b/>
              </w:rPr>
            </w:pPr>
            <w:r>
              <w:rPr>
                <w:b/>
              </w:rPr>
              <w:t>Request made by:</w:t>
            </w:r>
          </w:p>
        </w:tc>
        <w:tc>
          <w:tcPr>
            <w:tcW w:w="4993" w:type="dxa"/>
            <w:gridSpan w:val="2"/>
          </w:tcPr>
          <w:p w:rsidR="00794F55" w:rsidRPr="00B07E39" w:rsidRDefault="00794F55" w:rsidP="00874265">
            <w:r>
              <w:t>Linda Baldwin</w:t>
            </w:r>
          </w:p>
        </w:tc>
        <w:tc>
          <w:tcPr>
            <w:tcW w:w="2945" w:type="dxa"/>
          </w:tcPr>
          <w:p w:rsidR="00794F55" w:rsidRDefault="00794F55" w:rsidP="00874265">
            <w:pPr>
              <w:rPr>
                <w:b/>
              </w:rPr>
            </w:pPr>
            <w:r>
              <w:rPr>
                <w:b/>
              </w:rPr>
              <w:t>Responses to be sent back to:</w:t>
            </w:r>
          </w:p>
        </w:tc>
        <w:tc>
          <w:tcPr>
            <w:tcW w:w="4143" w:type="dxa"/>
          </w:tcPr>
          <w:p w:rsidR="00794F55" w:rsidRDefault="00C8134C" w:rsidP="00874265">
            <w:hyperlink r:id="rId7" w:history="1">
              <w:r w:rsidR="00794F55" w:rsidRPr="005F424C">
                <w:rPr>
                  <w:rStyle w:val="Hyperlink"/>
                </w:rPr>
                <w:t>Linda.Baldwin@elht.nhs.uk</w:t>
              </w:r>
            </w:hyperlink>
            <w:r w:rsidR="00794F55">
              <w:t xml:space="preserve"> </w:t>
            </w:r>
          </w:p>
          <w:p w:rsidR="00794F55" w:rsidRPr="00F351B8" w:rsidRDefault="00794F55" w:rsidP="00874265"/>
        </w:tc>
      </w:tr>
      <w:tr w:rsidR="00794F55" w:rsidTr="00874265">
        <w:tc>
          <w:tcPr>
            <w:tcW w:w="2093" w:type="dxa"/>
            <w:gridSpan w:val="2"/>
          </w:tcPr>
          <w:p w:rsidR="00794F55" w:rsidRDefault="00794F55" w:rsidP="00874265">
            <w:pPr>
              <w:rPr>
                <w:b/>
              </w:rPr>
            </w:pPr>
            <w:r>
              <w:rPr>
                <w:b/>
              </w:rPr>
              <w:t>Date request made:</w:t>
            </w:r>
          </w:p>
        </w:tc>
        <w:tc>
          <w:tcPr>
            <w:tcW w:w="4993" w:type="dxa"/>
            <w:gridSpan w:val="2"/>
          </w:tcPr>
          <w:p w:rsidR="00794F55" w:rsidRPr="00B07E39" w:rsidRDefault="00794F55" w:rsidP="00874265">
            <w:r>
              <w:t>27/01/2017</w:t>
            </w:r>
          </w:p>
        </w:tc>
        <w:tc>
          <w:tcPr>
            <w:tcW w:w="2945" w:type="dxa"/>
          </w:tcPr>
          <w:p w:rsidR="00794F55" w:rsidRDefault="00794F55" w:rsidP="00874265">
            <w:pPr>
              <w:rPr>
                <w:b/>
              </w:rPr>
            </w:pPr>
            <w:r>
              <w:rPr>
                <w:b/>
              </w:rPr>
              <w:t>Date sent out:</w:t>
            </w:r>
          </w:p>
        </w:tc>
        <w:tc>
          <w:tcPr>
            <w:tcW w:w="4143" w:type="dxa"/>
          </w:tcPr>
          <w:p w:rsidR="00794F55" w:rsidRPr="00F351B8" w:rsidRDefault="00794F55" w:rsidP="00874265">
            <w:r>
              <w:t>30/01/2017</w:t>
            </w:r>
          </w:p>
        </w:tc>
      </w:tr>
      <w:tr w:rsidR="00794F55" w:rsidTr="00874265">
        <w:tc>
          <w:tcPr>
            <w:tcW w:w="2093" w:type="dxa"/>
            <w:gridSpan w:val="2"/>
          </w:tcPr>
          <w:p w:rsidR="00794F55" w:rsidRDefault="00794F55" w:rsidP="00874265">
            <w:pPr>
              <w:rPr>
                <w:b/>
              </w:rPr>
            </w:pPr>
            <w:r>
              <w:rPr>
                <w:b/>
              </w:rPr>
              <w:t>Details of Request:</w:t>
            </w:r>
          </w:p>
        </w:tc>
        <w:tc>
          <w:tcPr>
            <w:tcW w:w="12081" w:type="dxa"/>
            <w:gridSpan w:val="4"/>
          </w:tcPr>
          <w:p w:rsidR="00794F55" w:rsidRDefault="00794F55" w:rsidP="00874265">
            <w:pPr>
              <w:rPr>
                <w:b/>
              </w:rPr>
            </w:pPr>
            <w:r w:rsidRPr="0074620E">
              <w:rPr>
                <w:rFonts w:ascii="Calibri" w:eastAsia="Calibri" w:hAnsi="Calibri" w:cs="Calibri"/>
              </w:rPr>
              <w:t xml:space="preserve">At our Pressure ulcer prevention meeting, we have been discussing the use of incontinence pads. At present we only use the blue procedure pads, we feel that these are contributing to patients having moisture lesions. Would you be able to ask the other units in our area and if possible further afield if they use incontinent pads and which sort. We have also started to use </w:t>
            </w:r>
            <w:proofErr w:type="spellStart"/>
            <w:r w:rsidRPr="0074620E">
              <w:rPr>
                <w:rFonts w:ascii="Calibri" w:eastAsia="Calibri" w:hAnsi="Calibri" w:cs="Calibri"/>
              </w:rPr>
              <w:t>medi</w:t>
            </w:r>
            <w:proofErr w:type="spellEnd"/>
            <w:r w:rsidRPr="0074620E">
              <w:rPr>
                <w:rFonts w:ascii="Calibri" w:eastAsia="Calibri" w:hAnsi="Calibri" w:cs="Calibri"/>
              </w:rPr>
              <w:t xml:space="preserve">-honey as a barrier cream and the opinion of most of our staff is that it is ineffective do you know if other units use it and their experience with </w:t>
            </w:r>
            <w:proofErr w:type="gramStart"/>
            <w:r w:rsidRPr="0074620E">
              <w:rPr>
                <w:rFonts w:ascii="Calibri" w:eastAsia="Calibri" w:hAnsi="Calibri" w:cs="Calibri"/>
              </w:rPr>
              <w:t>it ?</w:t>
            </w:r>
            <w:proofErr w:type="gramEnd"/>
            <w:r w:rsidRPr="0074620E">
              <w:rPr>
                <w:rFonts w:ascii="Calibri" w:eastAsia="Calibri" w:hAnsi="Calibri" w:cs="Calibri"/>
              </w:rPr>
              <w:t xml:space="preserve"> Thanks in advance for your help.</w:t>
            </w:r>
          </w:p>
        </w:tc>
      </w:tr>
      <w:tr w:rsidR="00794F55" w:rsidTr="00874265">
        <w:tc>
          <w:tcPr>
            <w:tcW w:w="538" w:type="dxa"/>
          </w:tcPr>
          <w:p w:rsidR="00794F55" w:rsidRPr="004F7B80" w:rsidRDefault="00794F55" w:rsidP="00874265">
            <w:pPr>
              <w:jc w:val="center"/>
              <w:rPr>
                <w:b/>
              </w:rPr>
            </w:pPr>
            <w:r>
              <w:rPr>
                <w:b/>
              </w:rPr>
              <w:t>No.</w:t>
            </w:r>
          </w:p>
        </w:tc>
        <w:tc>
          <w:tcPr>
            <w:tcW w:w="5099" w:type="dxa"/>
            <w:gridSpan w:val="2"/>
          </w:tcPr>
          <w:p w:rsidR="00794F55" w:rsidRPr="004F7B80" w:rsidRDefault="00794F55" w:rsidP="00874265">
            <w:pPr>
              <w:jc w:val="center"/>
              <w:rPr>
                <w:b/>
              </w:rPr>
            </w:pPr>
            <w:r w:rsidRPr="004F7B80">
              <w:rPr>
                <w:b/>
              </w:rPr>
              <w:t>Response Received From:</w:t>
            </w:r>
          </w:p>
        </w:tc>
        <w:tc>
          <w:tcPr>
            <w:tcW w:w="8537" w:type="dxa"/>
            <w:gridSpan w:val="3"/>
          </w:tcPr>
          <w:p w:rsidR="00794F55" w:rsidRPr="004F7B80" w:rsidRDefault="00794F55" w:rsidP="00874265">
            <w:pPr>
              <w:jc w:val="center"/>
              <w:rPr>
                <w:b/>
              </w:rPr>
            </w:pPr>
            <w:r w:rsidRPr="004F7B80">
              <w:rPr>
                <w:b/>
              </w:rPr>
              <w:t>Details of Response:</w:t>
            </w:r>
          </w:p>
        </w:tc>
      </w:tr>
      <w:tr w:rsidR="00794F55" w:rsidTr="00874265">
        <w:tc>
          <w:tcPr>
            <w:tcW w:w="538" w:type="dxa"/>
          </w:tcPr>
          <w:p w:rsidR="00794F55" w:rsidRDefault="00794F55" w:rsidP="00874265">
            <w:pPr>
              <w:jc w:val="center"/>
            </w:pPr>
            <w:r>
              <w:t>1</w:t>
            </w:r>
          </w:p>
        </w:tc>
        <w:tc>
          <w:tcPr>
            <w:tcW w:w="5099" w:type="dxa"/>
            <w:gridSpan w:val="2"/>
          </w:tcPr>
          <w:p w:rsidR="00794F55" w:rsidRDefault="00794F55" w:rsidP="00794F55">
            <w:pPr>
              <w:rPr>
                <w:i/>
                <w:iCs/>
                <w:color w:val="17365D"/>
                <w:lang w:eastAsia="en-GB"/>
              </w:rPr>
            </w:pPr>
            <w:r>
              <w:rPr>
                <w:i/>
                <w:iCs/>
                <w:color w:val="17365D"/>
                <w:lang w:eastAsia="en-GB"/>
              </w:rPr>
              <w:t>Claire Horsfield – Quality Improvement Lead Nurse</w:t>
            </w:r>
          </w:p>
          <w:p w:rsidR="00794F55" w:rsidRDefault="00794F55" w:rsidP="00794F55">
            <w:pPr>
              <w:rPr>
                <w:i/>
                <w:iCs/>
                <w:color w:val="17365D"/>
                <w:lang w:eastAsia="en-GB"/>
              </w:rPr>
            </w:pPr>
            <w:r>
              <w:rPr>
                <w:i/>
                <w:iCs/>
                <w:color w:val="17365D"/>
                <w:lang w:eastAsia="en-GB"/>
              </w:rPr>
              <w:t>Lancashire and South Cumbria Critical Care Network</w:t>
            </w:r>
          </w:p>
          <w:p w:rsidR="00794F55" w:rsidRDefault="00794F55" w:rsidP="00794F55">
            <w:pPr>
              <w:rPr>
                <w:i/>
                <w:iCs/>
                <w:color w:val="17365D"/>
                <w:lang w:eastAsia="en-GB"/>
              </w:rPr>
            </w:pPr>
            <w:r>
              <w:rPr>
                <w:i/>
                <w:iCs/>
                <w:color w:val="17365D"/>
                <w:lang w:eastAsia="en-GB"/>
              </w:rPr>
              <w:t>Trust HQ, Chorley District General Hospital,</w:t>
            </w:r>
          </w:p>
          <w:p w:rsidR="00794F55" w:rsidRDefault="00794F55" w:rsidP="00794F55">
            <w:pPr>
              <w:rPr>
                <w:i/>
                <w:iCs/>
                <w:color w:val="17365D"/>
                <w:lang w:eastAsia="en-GB"/>
              </w:rPr>
            </w:pPr>
            <w:r>
              <w:rPr>
                <w:i/>
                <w:iCs/>
                <w:color w:val="17365D"/>
                <w:lang w:eastAsia="en-GB"/>
              </w:rPr>
              <w:t>Preston Road, Chorley, Lancs.</w:t>
            </w:r>
          </w:p>
          <w:p w:rsidR="00794F55" w:rsidRDefault="00794F55" w:rsidP="00874265"/>
        </w:tc>
        <w:tc>
          <w:tcPr>
            <w:tcW w:w="8537" w:type="dxa"/>
            <w:gridSpan w:val="3"/>
          </w:tcPr>
          <w:p w:rsidR="00794F55" w:rsidRDefault="00794F55" w:rsidP="00794F55">
            <w:pPr>
              <w:rPr>
                <w:color w:val="1F497D"/>
              </w:rPr>
            </w:pPr>
            <w:r>
              <w:rPr>
                <w:color w:val="1F497D"/>
              </w:rPr>
              <w:t xml:space="preserve">The procedure pads you mention are not suitable for skin protection against </w:t>
            </w:r>
            <w:proofErr w:type="gramStart"/>
            <w:r>
              <w:rPr>
                <w:color w:val="1F497D"/>
              </w:rPr>
              <w:t>moisture,</w:t>
            </w:r>
            <w:proofErr w:type="gramEnd"/>
            <w:r>
              <w:rPr>
                <w:color w:val="1F497D"/>
              </w:rPr>
              <w:t xml:space="preserve"> they are purely designed to protect the bed sheets! </w:t>
            </w:r>
            <w:proofErr w:type="gramStart"/>
            <w:r>
              <w:rPr>
                <w:color w:val="1F497D"/>
              </w:rPr>
              <w:t>and</w:t>
            </w:r>
            <w:proofErr w:type="gramEnd"/>
            <w:r>
              <w:rPr>
                <w:color w:val="1F497D"/>
              </w:rPr>
              <w:t xml:space="preserve"> we had a presentation from </w:t>
            </w:r>
            <w:proofErr w:type="spellStart"/>
            <w:r>
              <w:rPr>
                <w:color w:val="1F497D"/>
              </w:rPr>
              <w:t>Tena</w:t>
            </w:r>
            <w:proofErr w:type="spellEnd"/>
            <w:r>
              <w:rPr>
                <w:color w:val="1F497D"/>
              </w:rPr>
              <w:t xml:space="preserve"> at one of our </w:t>
            </w:r>
            <w:proofErr w:type="spellStart"/>
            <w:r>
              <w:rPr>
                <w:color w:val="1F497D"/>
              </w:rPr>
              <w:t>QuIL</w:t>
            </w:r>
            <w:proofErr w:type="spellEnd"/>
            <w:r>
              <w:rPr>
                <w:color w:val="1F497D"/>
              </w:rPr>
              <w:t xml:space="preserve"> meetings last year demonstrating this fact extremely well. Linda </w:t>
            </w:r>
            <w:proofErr w:type="spellStart"/>
            <w:r>
              <w:rPr>
                <w:color w:val="1F497D"/>
              </w:rPr>
              <w:t>Gregson</w:t>
            </w:r>
            <w:proofErr w:type="spellEnd"/>
            <w:r>
              <w:rPr>
                <w:color w:val="1F497D"/>
              </w:rPr>
              <w:t xml:space="preserve"> may still have some information from the meeting. LTH did move over to </w:t>
            </w:r>
            <w:proofErr w:type="spellStart"/>
            <w:r>
              <w:rPr>
                <w:color w:val="1F497D"/>
              </w:rPr>
              <w:t>Tena</w:t>
            </w:r>
            <w:proofErr w:type="spellEnd"/>
            <w:r>
              <w:rPr>
                <w:color w:val="1F497D"/>
              </w:rPr>
              <w:t xml:space="preserve"> pads but they are more costly as they do a completely different job to the procedure pads, hence they must be used appropriately.  The company representative is called Ashley and her details are below so you can contact her directly, she has always been extremely helpful. Good luck.</w:t>
            </w:r>
          </w:p>
          <w:p w:rsidR="00794F55" w:rsidRDefault="00794F55" w:rsidP="00794F55">
            <w:pPr>
              <w:rPr>
                <w:color w:val="1F497D"/>
              </w:rPr>
            </w:pPr>
          </w:p>
          <w:p w:rsidR="00794F55" w:rsidRDefault="00794F55" w:rsidP="00874265"/>
        </w:tc>
      </w:tr>
      <w:tr w:rsidR="00794F55" w:rsidTr="00874265">
        <w:tc>
          <w:tcPr>
            <w:tcW w:w="538" w:type="dxa"/>
          </w:tcPr>
          <w:p w:rsidR="00794F55" w:rsidRDefault="00794F55" w:rsidP="00874265">
            <w:pPr>
              <w:jc w:val="center"/>
            </w:pPr>
            <w:r>
              <w:t>2</w:t>
            </w:r>
          </w:p>
        </w:tc>
        <w:tc>
          <w:tcPr>
            <w:tcW w:w="5099" w:type="dxa"/>
            <w:gridSpan w:val="2"/>
          </w:tcPr>
          <w:p w:rsidR="00794F55" w:rsidRDefault="00794F55" w:rsidP="00874265">
            <w:r>
              <w:rPr>
                <w:rFonts w:ascii="Arial" w:hAnsi="Arial" w:cs="Arial"/>
                <w:color w:val="000000"/>
                <w:sz w:val="20"/>
                <w:szCs w:val="20"/>
                <w:lang w:eastAsia="en-GB"/>
              </w:rPr>
              <w:t xml:space="preserve">Catherine </w:t>
            </w:r>
            <w:proofErr w:type="spellStart"/>
            <w:r>
              <w:rPr>
                <w:rFonts w:ascii="Arial" w:hAnsi="Arial" w:cs="Arial"/>
                <w:color w:val="000000"/>
                <w:sz w:val="20"/>
                <w:szCs w:val="20"/>
                <w:lang w:eastAsia="en-GB"/>
              </w:rPr>
              <w:t>Plowright</w:t>
            </w:r>
            <w:proofErr w:type="spellEnd"/>
            <w:r>
              <w:rPr>
                <w:rFonts w:ascii="Arial" w:hAnsi="Arial" w:cs="Arial"/>
                <w:color w:val="000000"/>
                <w:sz w:val="20"/>
                <w:szCs w:val="20"/>
                <w:lang w:eastAsia="en-GB"/>
              </w:rPr>
              <w:br/>
              <w:t xml:space="preserve">Consultant Nurse Critical Care                  </w:t>
            </w:r>
            <w:r>
              <w:rPr>
                <w:rFonts w:ascii="Arial" w:hAnsi="Arial" w:cs="Arial"/>
                <w:color w:val="000000"/>
                <w:sz w:val="20"/>
                <w:szCs w:val="20"/>
                <w:lang w:eastAsia="en-GB"/>
              </w:rPr>
              <w:br/>
              <w:t xml:space="preserve">C/O Anaesthetic Department                                    </w:t>
            </w:r>
            <w:r>
              <w:rPr>
                <w:rFonts w:ascii="Arial" w:hAnsi="Arial" w:cs="Arial"/>
                <w:color w:val="000000"/>
                <w:sz w:val="20"/>
                <w:szCs w:val="20"/>
                <w:lang w:eastAsia="en-GB"/>
              </w:rPr>
              <w:br/>
              <w:t>Medway NHS Foundation Trust</w:t>
            </w:r>
            <w:r>
              <w:rPr>
                <w:rFonts w:ascii="Arial" w:hAnsi="Arial" w:cs="Arial"/>
                <w:color w:val="000000"/>
                <w:sz w:val="20"/>
                <w:szCs w:val="20"/>
                <w:lang w:eastAsia="en-GB"/>
              </w:rPr>
              <w:br/>
              <w:t>Windmill Road</w:t>
            </w:r>
            <w:r>
              <w:rPr>
                <w:rFonts w:ascii="Arial" w:hAnsi="Arial" w:cs="Arial"/>
                <w:color w:val="000000"/>
                <w:sz w:val="20"/>
                <w:szCs w:val="20"/>
                <w:lang w:eastAsia="en-GB"/>
              </w:rPr>
              <w:br/>
              <w:t>Gillingham</w:t>
            </w:r>
            <w:r>
              <w:rPr>
                <w:rFonts w:ascii="Arial" w:hAnsi="Arial" w:cs="Arial"/>
                <w:color w:val="000000"/>
                <w:sz w:val="20"/>
                <w:szCs w:val="20"/>
                <w:lang w:eastAsia="en-GB"/>
              </w:rPr>
              <w:br/>
              <w:t>Kent ME7 5NY</w:t>
            </w:r>
            <w:r>
              <w:rPr>
                <w:rFonts w:ascii="Arial" w:hAnsi="Arial" w:cs="Arial"/>
                <w:color w:val="000000"/>
                <w:sz w:val="20"/>
                <w:szCs w:val="20"/>
                <w:lang w:eastAsia="en-GB"/>
              </w:rPr>
              <w:br/>
            </w:r>
          </w:p>
          <w:p w:rsidR="00794F55" w:rsidRDefault="00794F55" w:rsidP="00874265"/>
          <w:p w:rsidR="00794F55" w:rsidRDefault="00794F55" w:rsidP="00874265"/>
          <w:p w:rsidR="00794F55" w:rsidRDefault="00794F55" w:rsidP="00874265"/>
        </w:tc>
        <w:tc>
          <w:tcPr>
            <w:tcW w:w="8537" w:type="dxa"/>
            <w:gridSpan w:val="3"/>
          </w:tcPr>
          <w:p w:rsidR="00794F55" w:rsidRDefault="00794F55" w:rsidP="00794F55">
            <w:pPr>
              <w:rPr>
                <w:color w:val="1F497D"/>
              </w:rPr>
            </w:pPr>
            <w:r>
              <w:rPr>
                <w:color w:val="1F497D"/>
              </w:rPr>
              <w:lastRenderedPageBreak/>
              <w:t xml:space="preserve">Our whole hospital banned these blue procedure pads </w:t>
            </w:r>
            <w:proofErr w:type="spellStart"/>
            <w:r>
              <w:rPr>
                <w:color w:val="1F497D"/>
              </w:rPr>
              <w:t>yonks</w:t>
            </w:r>
            <w:proofErr w:type="spellEnd"/>
            <w:r>
              <w:rPr>
                <w:color w:val="1F497D"/>
              </w:rPr>
              <w:t xml:space="preserve"> ago </w:t>
            </w:r>
          </w:p>
          <w:p w:rsidR="00794F55" w:rsidRDefault="00794F55" w:rsidP="00794F55">
            <w:pPr>
              <w:rPr>
                <w:color w:val="1F497D"/>
              </w:rPr>
            </w:pPr>
            <w:r>
              <w:rPr>
                <w:color w:val="1F497D"/>
              </w:rPr>
              <w:t xml:space="preserve">We use Attends </w:t>
            </w:r>
            <w:proofErr w:type="spellStart"/>
            <w:r>
              <w:rPr>
                <w:color w:val="1F497D"/>
              </w:rPr>
              <w:t>countors</w:t>
            </w:r>
            <w:proofErr w:type="spellEnd"/>
            <w:r>
              <w:rPr>
                <w:color w:val="1F497D"/>
              </w:rPr>
              <w:t xml:space="preserve"> </w:t>
            </w:r>
          </w:p>
          <w:p w:rsidR="00794F55" w:rsidRDefault="00794F55" w:rsidP="00874265"/>
        </w:tc>
      </w:tr>
      <w:tr w:rsidR="00794F55" w:rsidTr="00874265">
        <w:tc>
          <w:tcPr>
            <w:tcW w:w="538" w:type="dxa"/>
          </w:tcPr>
          <w:p w:rsidR="00794F55" w:rsidRDefault="00794F55" w:rsidP="00874265">
            <w:pPr>
              <w:jc w:val="center"/>
            </w:pPr>
            <w:r>
              <w:lastRenderedPageBreak/>
              <w:t>3</w:t>
            </w:r>
          </w:p>
        </w:tc>
        <w:tc>
          <w:tcPr>
            <w:tcW w:w="5099" w:type="dxa"/>
            <w:gridSpan w:val="2"/>
          </w:tcPr>
          <w:p w:rsidR="00794F55" w:rsidRDefault="00794F55" w:rsidP="00794F55">
            <w:pPr>
              <w:spacing w:before="100" w:beforeAutospacing="1" w:after="100" w:afterAutospacing="1"/>
              <w:rPr>
                <w:rFonts w:ascii="Arial" w:hAnsi="Arial" w:cs="Arial"/>
                <w:b/>
                <w:bCs/>
                <w:color w:val="00727C"/>
                <w:sz w:val="20"/>
                <w:szCs w:val="20"/>
                <w:lang w:eastAsia="en-GB"/>
              </w:rPr>
            </w:pPr>
            <w:r>
              <w:rPr>
                <w:rFonts w:ascii="Arial" w:hAnsi="Arial" w:cs="Arial"/>
                <w:b/>
                <w:bCs/>
                <w:color w:val="00727C"/>
                <w:sz w:val="20"/>
                <w:szCs w:val="20"/>
                <w:lang w:eastAsia="en-GB"/>
              </w:rPr>
              <w:t>Sarah Lewis</w:t>
            </w:r>
          </w:p>
          <w:p w:rsidR="00794F55" w:rsidRDefault="00794F55" w:rsidP="00794F55">
            <w:pPr>
              <w:spacing w:before="100" w:beforeAutospacing="1" w:after="100" w:afterAutospacing="1"/>
              <w:rPr>
                <w:rFonts w:ascii="Arial" w:hAnsi="Arial" w:cs="Arial"/>
                <w:color w:val="00727C"/>
                <w:sz w:val="20"/>
                <w:szCs w:val="20"/>
                <w:lang w:eastAsia="en-GB"/>
              </w:rPr>
            </w:pPr>
            <w:r>
              <w:rPr>
                <w:rFonts w:ascii="Arial" w:hAnsi="Arial" w:cs="Arial"/>
                <w:b/>
                <w:bCs/>
                <w:color w:val="00727C"/>
                <w:sz w:val="20"/>
                <w:szCs w:val="20"/>
                <w:lang w:eastAsia="en-GB"/>
              </w:rPr>
              <w:t>Tissue Viability Clinical Nurse Specialist, UCLH</w:t>
            </w:r>
            <w:r>
              <w:rPr>
                <w:rFonts w:ascii="Arial" w:hAnsi="Arial" w:cs="Arial"/>
                <w:color w:val="00727C"/>
                <w:sz w:val="20"/>
                <w:szCs w:val="20"/>
                <w:lang w:eastAsia="en-GB"/>
              </w:rPr>
              <w:br/>
              <w:t>Mobile 07985 613840</w:t>
            </w:r>
          </w:p>
          <w:p w:rsidR="00794F55" w:rsidRDefault="00794F55" w:rsidP="00794F55">
            <w:pPr>
              <w:spacing w:before="100" w:beforeAutospacing="1" w:after="100" w:afterAutospacing="1"/>
              <w:rPr>
                <w:rFonts w:ascii="Arial" w:hAnsi="Arial" w:cs="Arial"/>
                <w:color w:val="00727C"/>
                <w:sz w:val="20"/>
                <w:szCs w:val="20"/>
                <w:lang w:eastAsia="en-GB"/>
              </w:rPr>
            </w:pPr>
            <w:r>
              <w:rPr>
                <w:rFonts w:ascii="Arial" w:hAnsi="Arial" w:cs="Arial"/>
                <w:color w:val="00727C"/>
                <w:sz w:val="20"/>
                <w:szCs w:val="20"/>
                <w:lang w:eastAsia="en-GB"/>
              </w:rPr>
              <w:t>Ground floor West Wing, 250 Euston Road, London NW1 2PG</w:t>
            </w:r>
          </w:p>
          <w:p w:rsidR="00794F55" w:rsidRDefault="00794F55" w:rsidP="00874265"/>
          <w:p w:rsidR="00794F55" w:rsidRDefault="00794F55" w:rsidP="00874265"/>
          <w:p w:rsidR="00794F55" w:rsidRDefault="00794F55" w:rsidP="00874265"/>
          <w:p w:rsidR="00794F55" w:rsidRDefault="00794F55" w:rsidP="00874265"/>
        </w:tc>
        <w:tc>
          <w:tcPr>
            <w:tcW w:w="8537" w:type="dxa"/>
            <w:gridSpan w:val="3"/>
          </w:tcPr>
          <w:p w:rsidR="00794F55" w:rsidRDefault="00794F55" w:rsidP="00794F55">
            <w:pPr>
              <w:rPr>
                <w:color w:val="1F497D"/>
              </w:rPr>
            </w:pPr>
          </w:p>
          <w:p w:rsidR="00794F55" w:rsidRDefault="00794F55" w:rsidP="00794F55">
            <w:pPr>
              <w:rPr>
                <w:color w:val="1F497D"/>
              </w:rPr>
            </w:pPr>
            <w:r>
              <w:rPr>
                <w:color w:val="1F497D"/>
              </w:rPr>
              <w:t>We do not advocate the use of blue procedure pads for the same reasons as stated below.</w:t>
            </w:r>
          </w:p>
          <w:p w:rsidR="00794F55" w:rsidRDefault="00794F55" w:rsidP="00794F55">
            <w:pPr>
              <w:rPr>
                <w:color w:val="1F497D"/>
              </w:rPr>
            </w:pPr>
            <w:r>
              <w:rPr>
                <w:color w:val="1F497D"/>
              </w:rPr>
              <w:t>This is documented in our Pressure Ulcer Prevention Policy (page 20).</w:t>
            </w:r>
          </w:p>
          <w:p w:rsidR="00794F55" w:rsidRDefault="00794F55" w:rsidP="00794F55">
            <w:pPr>
              <w:rPr>
                <w:color w:val="1F497D"/>
              </w:rPr>
            </w:pPr>
            <w:r>
              <w:rPr>
                <w:color w:val="1F497D"/>
              </w:rPr>
              <w:t xml:space="preserve">It is taught regularly on our SSKIN buddy study day, NA induction programme, S/N induction programme and NA specials training. </w:t>
            </w:r>
          </w:p>
          <w:p w:rsidR="00794F55" w:rsidRDefault="00794F55" w:rsidP="00794F55">
            <w:pPr>
              <w:rPr>
                <w:color w:val="1F497D"/>
              </w:rPr>
            </w:pPr>
          </w:p>
          <w:p w:rsidR="00794F55" w:rsidRDefault="00794F55" w:rsidP="00794F55">
            <w:pPr>
              <w:rPr>
                <w:color w:val="1F497D"/>
              </w:rPr>
            </w:pPr>
            <w:r>
              <w:rPr>
                <w:color w:val="1F497D"/>
              </w:rPr>
              <w:t xml:space="preserve">We do not use </w:t>
            </w:r>
            <w:proofErr w:type="spellStart"/>
            <w:r>
              <w:rPr>
                <w:color w:val="1F497D"/>
              </w:rPr>
              <w:t>Medi</w:t>
            </w:r>
            <w:proofErr w:type="spellEnd"/>
            <w:r>
              <w:rPr>
                <w:color w:val="1F497D"/>
              </w:rPr>
              <w:t xml:space="preserve"> honey as a barrier product.  (LBF skin barrier range is on the UCLH wound product formulary</w:t>
            </w:r>
            <w:proofErr w:type="gramStart"/>
            <w:r>
              <w:rPr>
                <w:color w:val="1F497D"/>
              </w:rPr>
              <w:t>) .</w:t>
            </w:r>
            <w:proofErr w:type="gramEnd"/>
          </w:p>
          <w:p w:rsidR="00794F55" w:rsidRDefault="00794F55" w:rsidP="00794F55">
            <w:pPr>
              <w:rPr>
                <w:color w:val="1F497D"/>
              </w:rPr>
            </w:pPr>
          </w:p>
          <w:p w:rsidR="00794F55" w:rsidRDefault="00794F55" w:rsidP="00874265"/>
        </w:tc>
      </w:tr>
      <w:tr w:rsidR="00794F55" w:rsidTr="00874265">
        <w:tc>
          <w:tcPr>
            <w:tcW w:w="538" w:type="dxa"/>
          </w:tcPr>
          <w:p w:rsidR="00794F55" w:rsidRDefault="00794F55" w:rsidP="00874265">
            <w:pPr>
              <w:jc w:val="center"/>
            </w:pPr>
            <w:r>
              <w:t>4</w:t>
            </w:r>
          </w:p>
        </w:tc>
        <w:tc>
          <w:tcPr>
            <w:tcW w:w="5099" w:type="dxa"/>
            <w:gridSpan w:val="2"/>
          </w:tcPr>
          <w:p w:rsidR="00794F55" w:rsidRDefault="00794F55" w:rsidP="00794F55">
            <w:pPr>
              <w:rPr>
                <w:sz w:val="24"/>
                <w:szCs w:val="24"/>
              </w:rPr>
            </w:pPr>
            <w:proofErr w:type="spellStart"/>
            <w:r>
              <w:rPr>
                <w:sz w:val="24"/>
                <w:szCs w:val="24"/>
              </w:rPr>
              <w:t>Ifor</w:t>
            </w:r>
            <w:proofErr w:type="spellEnd"/>
            <w:r>
              <w:rPr>
                <w:sz w:val="24"/>
                <w:szCs w:val="24"/>
              </w:rPr>
              <w:t xml:space="preserve"> Evans RGN, RMN, </w:t>
            </w:r>
            <w:proofErr w:type="spellStart"/>
            <w:r>
              <w:rPr>
                <w:sz w:val="24"/>
                <w:szCs w:val="24"/>
              </w:rPr>
              <w:t>MSc.Econ</w:t>
            </w:r>
            <w:proofErr w:type="spellEnd"/>
            <w:r>
              <w:rPr>
                <w:sz w:val="24"/>
                <w:szCs w:val="24"/>
              </w:rPr>
              <w:t>, MBA</w:t>
            </w:r>
          </w:p>
          <w:p w:rsidR="00794F55" w:rsidRDefault="00794F55" w:rsidP="00794F55">
            <w:pPr>
              <w:rPr>
                <w:color w:val="0070C0"/>
                <w:sz w:val="24"/>
                <w:szCs w:val="24"/>
              </w:rPr>
            </w:pPr>
            <w:r>
              <w:rPr>
                <w:color w:val="0070C0"/>
                <w:sz w:val="24"/>
                <w:szCs w:val="24"/>
              </w:rPr>
              <w:t>Wales Critical Care and Trauma Network Manager</w:t>
            </w:r>
          </w:p>
          <w:p w:rsidR="00794F55" w:rsidRDefault="00794F55" w:rsidP="00794F55">
            <w:pPr>
              <w:rPr>
                <w:color w:val="0070C0"/>
                <w:sz w:val="24"/>
                <w:szCs w:val="24"/>
              </w:rPr>
            </w:pPr>
            <w:proofErr w:type="spellStart"/>
            <w:r>
              <w:rPr>
                <w:color w:val="0070C0"/>
                <w:sz w:val="24"/>
                <w:szCs w:val="24"/>
              </w:rPr>
              <w:t>Rheolwr</w:t>
            </w:r>
            <w:proofErr w:type="spellEnd"/>
            <w:r>
              <w:rPr>
                <w:color w:val="0070C0"/>
                <w:sz w:val="24"/>
                <w:szCs w:val="24"/>
              </w:rPr>
              <w:t xml:space="preserve"> </w:t>
            </w:r>
            <w:proofErr w:type="spellStart"/>
            <w:r>
              <w:rPr>
                <w:color w:val="0070C0"/>
                <w:sz w:val="24"/>
                <w:szCs w:val="24"/>
              </w:rPr>
              <w:t>Rhwydwaith</w:t>
            </w:r>
            <w:proofErr w:type="spellEnd"/>
            <w:r>
              <w:rPr>
                <w:color w:val="0070C0"/>
                <w:sz w:val="24"/>
                <w:szCs w:val="24"/>
              </w:rPr>
              <w:t xml:space="preserve"> </w:t>
            </w:r>
            <w:proofErr w:type="spellStart"/>
            <w:r>
              <w:rPr>
                <w:color w:val="0070C0"/>
                <w:sz w:val="24"/>
                <w:szCs w:val="24"/>
              </w:rPr>
              <w:t>Gofal</w:t>
            </w:r>
            <w:proofErr w:type="spellEnd"/>
            <w:r>
              <w:rPr>
                <w:color w:val="0070C0"/>
                <w:sz w:val="24"/>
                <w:szCs w:val="24"/>
              </w:rPr>
              <w:t xml:space="preserve"> </w:t>
            </w:r>
            <w:proofErr w:type="spellStart"/>
            <w:r>
              <w:rPr>
                <w:color w:val="0070C0"/>
                <w:sz w:val="24"/>
                <w:szCs w:val="24"/>
              </w:rPr>
              <w:t>Critigol</w:t>
            </w:r>
            <w:proofErr w:type="spellEnd"/>
            <w:r>
              <w:rPr>
                <w:color w:val="0070C0"/>
                <w:sz w:val="24"/>
                <w:szCs w:val="24"/>
              </w:rPr>
              <w:t xml:space="preserve"> a </w:t>
            </w:r>
            <w:proofErr w:type="spellStart"/>
            <w:r>
              <w:rPr>
                <w:color w:val="0070C0"/>
                <w:sz w:val="24"/>
                <w:szCs w:val="24"/>
              </w:rPr>
              <w:t>Thrawma</w:t>
            </w:r>
            <w:proofErr w:type="spellEnd"/>
            <w:r>
              <w:rPr>
                <w:color w:val="0070C0"/>
                <w:sz w:val="24"/>
                <w:szCs w:val="24"/>
              </w:rPr>
              <w:t xml:space="preserve"> </w:t>
            </w:r>
            <w:proofErr w:type="spellStart"/>
            <w:r>
              <w:rPr>
                <w:color w:val="0070C0"/>
                <w:sz w:val="24"/>
                <w:szCs w:val="24"/>
              </w:rPr>
              <w:t>Cymru</w:t>
            </w:r>
            <w:proofErr w:type="spellEnd"/>
          </w:p>
          <w:p w:rsidR="00794F55" w:rsidRDefault="00794F55" w:rsidP="00874265"/>
          <w:p w:rsidR="00794F55" w:rsidRDefault="00794F55" w:rsidP="00874265"/>
          <w:p w:rsidR="00794F55" w:rsidRDefault="00794F55" w:rsidP="00874265"/>
          <w:p w:rsidR="00794F55" w:rsidRDefault="00794F55" w:rsidP="00874265"/>
        </w:tc>
        <w:tc>
          <w:tcPr>
            <w:tcW w:w="8537" w:type="dxa"/>
            <w:gridSpan w:val="3"/>
          </w:tcPr>
          <w:p w:rsidR="00794F55" w:rsidRDefault="00794F55" w:rsidP="00794F55">
            <w:pPr>
              <w:rPr>
                <w:color w:val="1F497D"/>
              </w:rPr>
            </w:pPr>
            <w:r>
              <w:rPr>
                <w:color w:val="1F497D"/>
              </w:rPr>
              <w:t xml:space="preserve">In </w:t>
            </w:r>
            <w:proofErr w:type="spellStart"/>
            <w:r>
              <w:rPr>
                <w:color w:val="1F497D"/>
              </w:rPr>
              <w:t>Hywel</w:t>
            </w:r>
            <w:proofErr w:type="spellEnd"/>
            <w:r>
              <w:rPr>
                <w:color w:val="1F497D"/>
              </w:rPr>
              <w:t xml:space="preserve"> </w:t>
            </w:r>
            <w:proofErr w:type="spellStart"/>
            <w:r>
              <w:rPr>
                <w:color w:val="1F497D"/>
              </w:rPr>
              <w:t>Dda</w:t>
            </w:r>
            <w:proofErr w:type="spellEnd"/>
            <w:r>
              <w:rPr>
                <w:color w:val="1F497D"/>
              </w:rPr>
              <w:t xml:space="preserve">, we also use the incontinence pads, but we use </w:t>
            </w:r>
            <w:proofErr w:type="spellStart"/>
            <w:r>
              <w:rPr>
                <w:color w:val="1F497D"/>
              </w:rPr>
              <w:t>tenna</w:t>
            </w:r>
            <w:proofErr w:type="spellEnd"/>
            <w:r>
              <w:rPr>
                <w:color w:val="1F497D"/>
              </w:rPr>
              <w:t xml:space="preserve"> mousse to clean, which we have found has improved our moisture damage and our tissue viability have also suggested </w:t>
            </w:r>
            <w:proofErr w:type="spellStart"/>
            <w:r>
              <w:rPr>
                <w:color w:val="1F497D"/>
              </w:rPr>
              <w:t>Epaderm</w:t>
            </w:r>
            <w:proofErr w:type="spellEnd"/>
            <w:r>
              <w:rPr>
                <w:color w:val="1F497D"/>
              </w:rPr>
              <w:t xml:space="preserve"> which you add to water to wash with. </w:t>
            </w:r>
          </w:p>
          <w:p w:rsidR="00794F55" w:rsidRDefault="00794F55" w:rsidP="00874265"/>
        </w:tc>
      </w:tr>
      <w:tr w:rsidR="00794F55" w:rsidTr="00874265">
        <w:tc>
          <w:tcPr>
            <w:tcW w:w="538" w:type="dxa"/>
          </w:tcPr>
          <w:p w:rsidR="00794F55" w:rsidRDefault="00794F55" w:rsidP="00874265">
            <w:pPr>
              <w:jc w:val="center"/>
            </w:pPr>
            <w:r>
              <w:t>5</w:t>
            </w:r>
          </w:p>
        </w:tc>
        <w:tc>
          <w:tcPr>
            <w:tcW w:w="5099" w:type="dxa"/>
            <w:gridSpan w:val="2"/>
          </w:tcPr>
          <w:p w:rsidR="00794F55" w:rsidRDefault="00794F55" w:rsidP="00874265"/>
          <w:p w:rsidR="00794F55" w:rsidRDefault="00794F55" w:rsidP="00874265">
            <w:r w:rsidRPr="00794F55">
              <w:t>JACKSON, Andy (ROYAL DEVON AND EXETER NHS FOUNDATION TRUST) &lt;andrew.jackson18@nhs.net&gt;</w:t>
            </w:r>
          </w:p>
          <w:p w:rsidR="00794F55" w:rsidRDefault="00794F55" w:rsidP="00874265"/>
          <w:p w:rsidR="00794F55" w:rsidRDefault="00794F55" w:rsidP="00874265"/>
        </w:tc>
        <w:tc>
          <w:tcPr>
            <w:tcW w:w="8537" w:type="dxa"/>
            <w:gridSpan w:val="3"/>
          </w:tcPr>
          <w:p w:rsidR="00794F55" w:rsidRDefault="00794F55" w:rsidP="00794F55">
            <w:r>
              <w:t xml:space="preserve">We use Medline </w:t>
            </w:r>
            <w:proofErr w:type="spellStart"/>
            <w:r>
              <w:t>Ultrasorb</w:t>
            </w:r>
            <w:proofErr w:type="spellEnd"/>
            <w:r>
              <w:t xml:space="preserve"> pads for the reasons you describe below regarding the procedure pads.</w:t>
            </w:r>
          </w:p>
          <w:p w:rsidR="00794F55" w:rsidRDefault="00794F55" w:rsidP="00874265"/>
        </w:tc>
      </w:tr>
      <w:tr w:rsidR="00794F55" w:rsidTr="00874265">
        <w:tc>
          <w:tcPr>
            <w:tcW w:w="538" w:type="dxa"/>
          </w:tcPr>
          <w:p w:rsidR="00794F55" w:rsidRDefault="00794F55" w:rsidP="00874265">
            <w:pPr>
              <w:jc w:val="center"/>
            </w:pPr>
            <w:r>
              <w:t>6</w:t>
            </w:r>
          </w:p>
        </w:tc>
        <w:tc>
          <w:tcPr>
            <w:tcW w:w="5099" w:type="dxa"/>
            <w:gridSpan w:val="2"/>
          </w:tcPr>
          <w:p w:rsidR="00421C3A" w:rsidRDefault="00421C3A" w:rsidP="00421C3A">
            <w:r>
              <w:t>Anne Williams</w:t>
            </w:r>
          </w:p>
          <w:p w:rsidR="00421C3A" w:rsidRDefault="00421C3A" w:rsidP="00421C3A">
            <w:proofErr w:type="spellStart"/>
            <w:r>
              <w:t>Lsil</w:t>
            </w:r>
            <w:proofErr w:type="spellEnd"/>
            <w:r>
              <w:t xml:space="preserve"> Macclesfield</w:t>
            </w:r>
          </w:p>
          <w:p w:rsidR="00421C3A" w:rsidRDefault="00421C3A" w:rsidP="00421C3A">
            <w:r>
              <w:t>01625 663490   </w:t>
            </w:r>
          </w:p>
          <w:p w:rsidR="00794F55" w:rsidRDefault="00794F55" w:rsidP="00874265"/>
          <w:p w:rsidR="00794F55" w:rsidRDefault="00794F55" w:rsidP="00874265"/>
          <w:p w:rsidR="00794F55" w:rsidRDefault="00794F55" w:rsidP="00874265"/>
          <w:p w:rsidR="00794F55" w:rsidRDefault="00794F55" w:rsidP="00874265"/>
        </w:tc>
        <w:tc>
          <w:tcPr>
            <w:tcW w:w="8537" w:type="dxa"/>
            <w:gridSpan w:val="3"/>
          </w:tcPr>
          <w:p w:rsidR="00421C3A" w:rsidRDefault="00421C3A" w:rsidP="00421C3A">
            <w:r>
              <w:lastRenderedPageBreak/>
              <w:t xml:space="preserve">Here at Macclesfield we don’t use the </w:t>
            </w:r>
            <w:proofErr w:type="spellStart"/>
            <w:r>
              <w:t>medi</w:t>
            </w:r>
            <w:proofErr w:type="spellEnd"/>
            <w:r>
              <w:t xml:space="preserve">-honey so can’t comment on that product, the barrier cream used is </w:t>
            </w:r>
            <w:proofErr w:type="spellStart"/>
            <w:r>
              <w:t>sorbaderm</w:t>
            </w:r>
            <w:proofErr w:type="spellEnd"/>
            <w:r>
              <w:t>.</w:t>
            </w:r>
          </w:p>
          <w:p w:rsidR="00421C3A" w:rsidRDefault="00421C3A" w:rsidP="00421C3A"/>
          <w:p w:rsidR="00421C3A" w:rsidRDefault="00421C3A" w:rsidP="00421C3A">
            <w:r>
              <w:lastRenderedPageBreak/>
              <w:t>Incontinence pads are not used on the unit.</w:t>
            </w:r>
          </w:p>
          <w:p w:rsidR="00794F55" w:rsidRDefault="00794F55" w:rsidP="00874265"/>
        </w:tc>
      </w:tr>
      <w:tr w:rsidR="00794F55" w:rsidTr="00874265">
        <w:tc>
          <w:tcPr>
            <w:tcW w:w="538" w:type="dxa"/>
          </w:tcPr>
          <w:p w:rsidR="00794F55" w:rsidRDefault="00794F55" w:rsidP="00874265">
            <w:pPr>
              <w:jc w:val="center"/>
            </w:pPr>
            <w:r>
              <w:lastRenderedPageBreak/>
              <w:t>7</w:t>
            </w:r>
          </w:p>
        </w:tc>
        <w:tc>
          <w:tcPr>
            <w:tcW w:w="5099" w:type="dxa"/>
            <w:gridSpan w:val="2"/>
          </w:tcPr>
          <w:p w:rsidR="00421C3A" w:rsidRDefault="00421C3A" w:rsidP="00421C3A">
            <w:pPr>
              <w:rPr>
                <w:lang w:eastAsia="en-GB"/>
              </w:rPr>
            </w:pPr>
            <w:r>
              <w:rPr>
                <w:lang w:eastAsia="en-GB"/>
              </w:rPr>
              <w:t>Nicky Freeman-Fielding</w:t>
            </w:r>
          </w:p>
          <w:p w:rsidR="00421C3A" w:rsidRDefault="00421C3A" w:rsidP="00421C3A">
            <w:pPr>
              <w:rPr>
                <w:lang w:eastAsia="en-GB"/>
              </w:rPr>
            </w:pPr>
            <w:r>
              <w:rPr>
                <w:lang w:eastAsia="en-GB"/>
              </w:rPr>
              <w:t>Matron for Critical Care, Surgery Head &amp; Neck</w:t>
            </w:r>
          </w:p>
          <w:p w:rsidR="00421C3A" w:rsidRDefault="00421C3A" w:rsidP="00421C3A">
            <w:pPr>
              <w:rPr>
                <w:lang w:eastAsia="en-GB"/>
              </w:rPr>
            </w:pPr>
            <w:r>
              <w:rPr>
                <w:lang w:eastAsia="en-GB"/>
              </w:rPr>
              <w:t>Level 6 Critical Care (Ward A600)</w:t>
            </w:r>
          </w:p>
          <w:p w:rsidR="00421C3A" w:rsidRDefault="00421C3A" w:rsidP="00421C3A">
            <w:pPr>
              <w:rPr>
                <w:lang w:eastAsia="en-GB"/>
              </w:rPr>
            </w:pPr>
            <w:r>
              <w:rPr>
                <w:lang w:eastAsia="en-GB"/>
              </w:rPr>
              <w:t>Bristol Royal Infirmary</w:t>
            </w:r>
          </w:p>
          <w:p w:rsidR="00421C3A" w:rsidRDefault="00421C3A" w:rsidP="00421C3A">
            <w:pPr>
              <w:rPr>
                <w:lang w:eastAsia="en-GB"/>
              </w:rPr>
            </w:pPr>
            <w:r>
              <w:rPr>
                <w:lang w:eastAsia="en-GB"/>
              </w:rPr>
              <w:t>BS1 3NU</w:t>
            </w:r>
          </w:p>
          <w:p w:rsidR="00421C3A" w:rsidRDefault="00421C3A" w:rsidP="00421C3A">
            <w:pPr>
              <w:rPr>
                <w:lang w:eastAsia="en-GB"/>
              </w:rPr>
            </w:pPr>
            <w:r>
              <w:rPr>
                <w:lang w:eastAsia="en-GB"/>
              </w:rPr>
              <w:t xml:space="preserve">0117 3427124 / </w:t>
            </w:r>
            <w:proofErr w:type="spellStart"/>
            <w:r>
              <w:rPr>
                <w:lang w:eastAsia="en-GB"/>
              </w:rPr>
              <w:t>wifi</w:t>
            </w:r>
            <w:proofErr w:type="spellEnd"/>
            <w:r>
              <w:rPr>
                <w:lang w:eastAsia="en-GB"/>
              </w:rPr>
              <w:t xml:space="preserve"> phone Ext 27110</w:t>
            </w:r>
          </w:p>
          <w:p w:rsidR="00421C3A" w:rsidRDefault="00C8134C" w:rsidP="00421C3A">
            <w:pPr>
              <w:rPr>
                <w:lang w:eastAsia="en-GB"/>
              </w:rPr>
            </w:pPr>
            <w:hyperlink r:id="rId8" w:history="1">
              <w:r w:rsidR="00421C3A">
                <w:rPr>
                  <w:rStyle w:val="Hyperlink"/>
                  <w:lang w:eastAsia="en-GB"/>
                </w:rPr>
                <w:t>Nicola.Freeman-Fielding@UHBristol.nhs.uk</w:t>
              </w:r>
            </w:hyperlink>
          </w:p>
          <w:p w:rsidR="00421C3A" w:rsidRDefault="00421C3A" w:rsidP="00421C3A">
            <w:pPr>
              <w:rPr>
                <w:lang w:eastAsia="en-GB"/>
              </w:rPr>
            </w:pPr>
          </w:p>
          <w:p w:rsidR="00794F55" w:rsidRDefault="00794F55" w:rsidP="00874265"/>
          <w:p w:rsidR="00794F55" w:rsidRDefault="00794F55" w:rsidP="00874265"/>
          <w:p w:rsidR="00794F55" w:rsidRDefault="00794F55" w:rsidP="00874265"/>
          <w:p w:rsidR="00794F55" w:rsidRDefault="00794F55" w:rsidP="00874265"/>
        </w:tc>
        <w:tc>
          <w:tcPr>
            <w:tcW w:w="8537" w:type="dxa"/>
            <w:gridSpan w:val="3"/>
          </w:tcPr>
          <w:p w:rsidR="00421C3A" w:rsidRDefault="00421C3A" w:rsidP="00421C3A">
            <w:r>
              <w:t>Here in Bristol we use ‘Attends – Cover-</w:t>
            </w:r>
            <w:proofErr w:type="spellStart"/>
            <w:r>
              <w:t>dri</w:t>
            </w:r>
            <w:proofErr w:type="spellEnd"/>
            <w:r>
              <w:t xml:space="preserve">’ incontinence pads.  We still get moisture lesions but not a level </w:t>
            </w:r>
            <w:proofErr w:type="spellStart"/>
            <w:r>
              <w:t>tat</w:t>
            </w:r>
            <w:proofErr w:type="spellEnd"/>
            <w:r>
              <w:t xml:space="preserve"> causes us alarm.  We use </w:t>
            </w:r>
            <w:proofErr w:type="spellStart"/>
            <w:r>
              <w:t>Proshield</w:t>
            </w:r>
            <w:proofErr w:type="spellEnd"/>
            <w:r>
              <w:t xml:space="preserve"> for anyone with a pressure sore / excoriated bottom otherwise we use Honey or </w:t>
            </w:r>
            <w:proofErr w:type="spellStart"/>
            <w:r>
              <w:t>Secura</w:t>
            </w:r>
            <w:proofErr w:type="spellEnd"/>
            <w:r>
              <w:t xml:space="preserve"> barrier cream.</w:t>
            </w:r>
          </w:p>
          <w:p w:rsidR="00421C3A" w:rsidRDefault="00421C3A" w:rsidP="00421C3A"/>
          <w:p w:rsidR="00421C3A" w:rsidRDefault="00421C3A" w:rsidP="00421C3A">
            <w:r>
              <w:t>I hope this is helpful.</w:t>
            </w:r>
          </w:p>
          <w:p w:rsidR="00794F55" w:rsidRDefault="00794F55" w:rsidP="00874265"/>
        </w:tc>
      </w:tr>
      <w:tr w:rsidR="00794F55" w:rsidTr="00874265">
        <w:tc>
          <w:tcPr>
            <w:tcW w:w="538" w:type="dxa"/>
          </w:tcPr>
          <w:p w:rsidR="00794F55" w:rsidRDefault="00794F55" w:rsidP="00874265">
            <w:pPr>
              <w:jc w:val="center"/>
            </w:pPr>
            <w:r>
              <w:t>8</w:t>
            </w:r>
          </w:p>
        </w:tc>
        <w:tc>
          <w:tcPr>
            <w:tcW w:w="5099" w:type="dxa"/>
            <w:gridSpan w:val="2"/>
          </w:tcPr>
          <w:p w:rsidR="00794F55" w:rsidRDefault="00794F55" w:rsidP="00874265"/>
          <w:p w:rsidR="00794F55" w:rsidRDefault="00794F55" w:rsidP="00874265"/>
          <w:p w:rsidR="00794F55" w:rsidRDefault="00794F55" w:rsidP="00874265"/>
          <w:p w:rsidR="00794F55" w:rsidRDefault="006B3BAB" w:rsidP="00874265">
            <w:r w:rsidRPr="006B3BAB">
              <w:t>Claire Jones (</w:t>
            </w:r>
            <w:proofErr w:type="spellStart"/>
            <w:r w:rsidRPr="006B3BAB">
              <w:t>Aneurin</w:t>
            </w:r>
            <w:proofErr w:type="spellEnd"/>
            <w:r w:rsidRPr="006B3BAB">
              <w:t xml:space="preserve"> Bevan UHB - Critical Care Unit) &lt;Claire.Jones16@wales.nhs.uk&gt;</w:t>
            </w:r>
          </w:p>
        </w:tc>
        <w:tc>
          <w:tcPr>
            <w:tcW w:w="8537" w:type="dxa"/>
            <w:gridSpan w:val="3"/>
          </w:tcPr>
          <w:p w:rsidR="00D6500F" w:rsidRDefault="00D6500F" w:rsidP="00D6500F">
            <w:pPr>
              <w:rPr>
                <w:rFonts w:ascii="Calibri" w:eastAsia="Times New Roman" w:hAnsi="Calibri"/>
              </w:rPr>
            </w:pPr>
            <w:r>
              <w:rPr>
                <w:rFonts w:ascii="Calibri" w:eastAsia="Times New Roman" w:hAnsi="Calibri"/>
              </w:rPr>
              <w:t>I am a Band 7 Sister in ICU in Royal Gwent Hospital,</w:t>
            </w:r>
            <w:proofErr w:type="gramStart"/>
            <w:r>
              <w:rPr>
                <w:rFonts w:ascii="Calibri" w:eastAsia="Times New Roman" w:hAnsi="Calibri"/>
              </w:rPr>
              <w:t>  South</w:t>
            </w:r>
            <w:proofErr w:type="gramEnd"/>
            <w:r>
              <w:rPr>
                <w:rFonts w:ascii="Calibri" w:eastAsia="Times New Roman" w:hAnsi="Calibri"/>
              </w:rPr>
              <w:t xml:space="preserve"> Wales.  We use incontinence pads when necessary, usually for leaking open abdomens, when appropriate we use faecal management systems. We try to encourage pad avoidance where possible, as</w:t>
            </w:r>
            <w:proofErr w:type="gramStart"/>
            <w:r>
              <w:rPr>
                <w:rFonts w:ascii="Calibri" w:eastAsia="Times New Roman" w:hAnsi="Calibri"/>
              </w:rPr>
              <w:t>  you</w:t>
            </w:r>
            <w:proofErr w:type="gramEnd"/>
            <w:r>
              <w:rPr>
                <w:rFonts w:ascii="Calibri" w:eastAsia="Times New Roman" w:hAnsi="Calibri"/>
              </w:rPr>
              <w:t xml:space="preserve"> say I believe they contribute to moisture lesion formation.  Our current practice from Tissue Viability is to </w:t>
            </w:r>
            <w:proofErr w:type="gramStart"/>
            <w:r>
              <w:rPr>
                <w:rFonts w:ascii="Calibri" w:eastAsia="Times New Roman" w:hAnsi="Calibri"/>
              </w:rPr>
              <w:t>was</w:t>
            </w:r>
            <w:proofErr w:type="gramEnd"/>
            <w:r>
              <w:rPr>
                <w:rFonts w:ascii="Calibri" w:eastAsia="Times New Roman" w:hAnsi="Calibri"/>
              </w:rPr>
              <w:t xml:space="preserve"> any moisture lesions with </w:t>
            </w:r>
            <w:proofErr w:type="spellStart"/>
            <w:r>
              <w:rPr>
                <w:rFonts w:ascii="Calibri" w:eastAsia="Times New Roman" w:hAnsi="Calibri"/>
              </w:rPr>
              <w:t>Hydromol</w:t>
            </w:r>
            <w:proofErr w:type="spellEnd"/>
            <w:r>
              <w:rPr>
                <w:rFonts w:ascii="Calibri" w:eastAsia="Times New Roman" w:hAnsi="Calibri"/>
              </w:rPr>
              <w:t xml:space="preserve"> and we use </w:t>
            </w:r>
            <w:proofErr w:type="spellStart"/>
            <w:r>
              <w:rPr>
                <w:rFonts w:ascii="Calibri" w:eastAsia="Times New Roman" w:hAnsi="Calibri"/>
              </w:rPr>
              <w:t>Cavilon</w:t>
            </w:r>
            <w:proofErr w:type="spellEnd"/>
            <w:r>
              <w:rPr>
                <w:rFonts w:ascii="Calibri" w:eastAsia="Times New Roman" w:hAnsi="Calibri"/>
              </w:rPr>
              <w:t xml:space="preserve"> wipes which have had a dramatic improvement in decreasing our incidence of moisture lesions. If you need further information please feel free to email me.</w:t>
            </w:r>
          </w:p>
          <w:p w:rsidR="00D6500F" w:rsidRDefault="00D6500F" w:rsidP="00D6500F">
            <w:pPr>
              <w:rPr>
                <w:rFonts w:ascii="Calibri" w:eastAsia="Times New Roman" w:hAnsi="Calibri"/>
              </w:rPr>
            </w:pPr>
            <w:r>
              <w:rPr>
                <w:rFonts w:ascii="Calibri" w:eastAsia="Times New Roman" w:hAnsi="Calibri"/>
              </w:rPr>
              <w:t> </w:t>
            </w:r>
          </w:p>
          <w:p w:rsidR="00D6500F" w:rsidRDefault="00D6500F" w:rsidP="00D6500F">
            <w:pPr>
              <w:rPr>
                <w:rFonts w:ascii="Calibri" w:eastAsia="Times New Roman" w:hAnsi="Calibri"/>
              </w:rPr>
            </w:pPr>
            <w:r>
              <w:rPr>
                <w:rFonts w:ascii="Calibri" w:eastAsia="Times New Roman" w:hAnsi="Calibri"/>
              </w:rPr>
              <w:t>Kind regards</w:t>
            </w:r>
          </w:p>
          <w:p w:rsidR="00D6500F" w:rsidRDefault="00D6500F" w:rsidP="00D6500F">
            <w:pPr>
              <w:rPr>
                <w:rFonts w:ascii="Calibri" w:eastAsia="Times New Roman" w:hAnsi="Calibri"/>
              </w:rPr>
            </w:pPr>
            <w:r>
              <w:rPr>
                <w:rFonts w:ascii="Calibri" w:eastAsia="Times New Roman" w:hAnsi="Calibri"/>
              </w:rPr>
              <w:t> </w:t>
            </w:r>
          </w:p>
          <w:p w:rsidR="00D6500F" w:rsidRDefault="00D6500F" w:rsidP="00D6500F">
            <w:pPr>
              <w:rPr>
                <w:rFonts w:ascii="Calibri" w:eastAsia="Times New Roman" w:hAnsi="Calibri"/>
              </w:rPr>
            </w:pPr>
            <w:r>
              <w:rPr>
                <w:rFonts w:ascii="Calibri" w:eastAsia="Times New Roman" w:hAnsi="Calibri"/>
              </w:rPr>
              <w:t>Claire Jones</w:t>
            </w:r>
          </w:p>
          <w:p w:rsidR="00D6500F" w:rsidRDefault="00D6500F" w:rsidP="00D6500F">
            <w:pPr>
              <w:rPr>
                <w:rFonts w:ascii="Calibri" w:eastAsia="Times New Roman" w:hAnsi="Calibri"/>
              </w:rPr>
            </w:pPr>
            <w:r>
              <w:rPr>
                <w:rFonts w:ascii="Calibri" w:eastAsia="Times New Roman" w:hAnsi="Calibri"/>
              </w:rPr>
              <w:t>Sister</w:t>
            </w:r>
          </w:p>
          <w:p w:rsidR="00D6500F" w:rsidRDefault="00D6500F" w:rsidP="00D6500F">
            <w:pPr>
              <w:rPr>
                <w:rFonts w:ascii="Calibri" w:eastAsia="Times New Roman" w:hAnsi="Calibri"/>
              </w:rPr>
            </w:pPr>
            <w:r>
              <w:rPr>
                <w:rFonts w:ascii="Calibri" w:eastAsia="Times New Roman" w:hAnsi="Calibri"/>
              </w:rPr>
              <w:lastRenderedPageBreak/>
              <w:t xml:space="preserve">Royal Gwent Hospital.  </w:t>
            </w:r>
          </w:p>
          <w:p w:rsidR="00794F55" w:rsidRDefault="00794F55" w:rsidP="00874265"/>
        </w:tc>
      </w:tr>
      <w:tr w:rsidR="00794F55" w:rsidTr="00874265">
        <w:tc>
          <w:tcPr>
            <w:tcW w:w="538" w:type="dxa"/>
          </w:tcPr>
          <w:p w:rsidR="00794F55" w:rsidRDefault="00794F55" w:rsidP="00874265">
            <w:pPr>
              <w:jc w:val="center"/>
            </w:pPr>
            <w:r>
              <w:lastRenderedPageBreak/>
              <w:t>9</w:t>
            </w:r>
          </w:p>
        </w:tc>
        <w:tc>
          <w:tcPr>
            <w:tcW w:w="5099" w:type="dxa"/>
            <w:gridSpan w:val="2"/>
          </w:tcPr>
          <w:p w:rsidR="00794F55" w:rsidRDefault="00794F55" w:rsidP="00874265"/>
          <w:p w:rsidR="00794F55" w:rsidRDefault="006B3BAB" w:rsidP="00874265">
            <w:r w:rsidRPr="006B3BAB">
              <w:t>Rowan Patricia (RQ6) RLBUHT &lt;Patricia.Rowan@rlbuht.nhs.uk&gt;</w:t>
            </w:r>
          </w:p>
          <w:p w:rsidR="00794F55" w:rsidRDefault="00794F55" w:rsidP="00874265"/>
          <w:p w:rsidR="00794F55" w:rsidRDefault="00794F55" w:rsidP="00874265"/>
        </w:tc>
        <w:tc>
          <w:tcPr>
            <w:tcW w:w="8537" w:type="dxa"/>
            <w:gridSpan w:val="3"/>
          </w:tcPr>
          <w:p w:rsidR="006B3BAB" w:rsidRDefault="006B3BAB" w:rsidP="006B3BAB">
            <w:r>
              <w:t xml:space="preserve">We never use the blue procedure pads as an incontinence device as too many problems in the past. We use anatomical pads Id Expert form from </w:t>
            </w:r>
            <w:proofErr w:type="spellStart"/>
            <w:r>
              <w:t>Ontex</w:t>
            </w:r>
            <w:proofErr w:type="spellEnd"/>
            <w:r>
              <w:t xml:space="preserve"> Healthcare UK and for specialist beds/mattress we use </w:t>
            </w:r>
            <w:proofErr w:type="spellStart"/>
            <w:r>
              <w:t>Dri-flo</w:t>
            </w:r>
            <w:proofErr w:type="spellEnd"/>
            <w:r>
              <w:t xml:space="preserve"> air permeable pads from </w:t>
            </w:r>
            <w:proofErr w:type="spellStart"/>
            <w:r>
              <w:t>arjo</w:t>
            </w:r>
            <w:proofErr w:type="spellEnd"/>
            <w:r>
              <w:t xml:space="preserve"> </w:t>
            </w:r>
            <w:proofErr w:type="spellStart"/>
            <w:r>
              <w:t>huntleigh</w:t>
            </w:r>
            <w:proofErr w:type="spellEnd"/>
            <w:r>
              <w:t xml:space="preserve">. We use </w:t>
            </w:r>
            <w:proofErr w:type="spellStart"/>
            <w:r>
              <w:t>Cavilon</w:t>
            </w:r>
            <w:proofErr w:type="spellEnd"/>
            <w:r>
              <w:t xml:space="preserve"> cream and </w:t>
            </w:r>
            <w:proofErr w:type="spellStart"/>
            <w:r>
              <w:t>metaniun</w:t>
            </w:r>
            <w:proofErr w:type="spellEnd"/>
            <w:r>
              <w:t xml:space="preserve"> cream for excoriation. As a rule we try to avoid using any pads but obviously they are needed at times and we aim to check areas 2 hourly. If a </w:t>
            </w:r>
            <w:proofErr w:type="spellStart"/>
            <w:r>
              <w:t>flexiseal</w:t>
            </w:r>
            <w:proofErr w:type="spellEnd"/>
            <w:r>
              <w:t xml:space="preserve"> is used we have </w:t>
            </w:r>
            <w:proofErr w:type="spellStart"/>
            <w:r>
              <w:t>cavillon</w:t>
            </w:r>
            <w:proofErr w:type="spellEnd"/>
            <w:r>
              <w:t xml:space="preserve"> wipes for the surrounding areas. These have proved to be a really good product.</w:t>
            </w:r>
          </w:p>
          <w:p w:rsidR="006B3BAB" w:rsidRDefault="006B3BAB" w:rsidP="006B3BAB"/>
          <w:p w:rsidR="006B3BAB" w:rsidRDefault="006B3BAB" w:rsidP="006B3BAB">
            <w:r>
              <w:t>Trish Rowan</w:t>
            </w:r>
          </w:p>
          <w:p w:rsidR="006B3BAB" w:rsidRDefault="006B3BAB" w:rsidP="006B3BAB">
            <w:r>
              <w:t>LSIL</w:t>
            </w:r>
          </w:p>
          <w:p w:rsidR="006B3BAB" w:rsidRDefault="006B3BAB" w:rsidP="006B3BAB">
            <w:r>
              <w:t>RLUHT</w:t>
            </w:r>
          </w:p>
          <w:p w:rsidR="00794F55" w:rsidRDefault="00794F55" w:rsidP="00874265"/>
        </w:tc>
      </w:tr>
      <w:tr w:rsidR="00794F55" w:rsidTr="00874265">
        <w:tc>
          <w:tcPr>
            <w:tcW w:w="538" w:type="dxa"/>
          </w:tcPr>
          <w:p w:rsidR="00794F55" w:rsidRDefault="00794F55" w:rsidP="00874265">
            <w:pPr>
              <w:jc w:val="center"/>
            </w:pPr>
            <w:r>
              <w:t>10</w:t>
            </w:r>
          </w:p>
        </w:tc>
        <w:tc>
          <w:tcPr>
            <w:tcW w:w="5099" w:type="dxa"/>
            <w:gridSpan w:val="2"/>
          </w:tcPr>
          <w:p w:rsidR="00794F55" w:rsidRDefault="00794F55" w:rsidP="00874265"/>
          <w:p w:rsidR="00927A61" w:rsidRDefault="00927A61" w:rsidP="00927A61">
            <w:r>
              <w:rPr>
                <w:b/>
                <w:bCs/>
                <w:color w:val="548DD4"/>
                <w:sz w:val="20"/>
                <w:szCs w:val="20"/>
              </w:rPr>
              <w:t xml:space="preserve">Jo Snow | Lead Nurse | Intensive Care Unit  | Surgery &amp; Anaesthesia Clinical Business Unit | Foundation Wing | Barnwell Floor | Kettering General Hospital NHS Foundation Trust | </w:t>
            </w:r>
            <w:proofErr w:type="spellStart"/>
            <w:r>
              <w:rPr>
                <w:b/>
                <w:bCs/>
                <w:color w:val="548DD4"/>
                <w:sz w:val="20"/>
                <w:szCs w:val="20"/>
              </w:rPr>
              <w:t>Rothwell</w:t>
            </w:r>
            <w:proofErr w:type="spellEnd"/>
            <w:r>
              <w:rPr>
                <w:b/>
                <w:bCs/>
                <w:color w:val="548DD4"/>
                <w:sz w:val="20"/>
                <w:szCs w:val="20"/>
              </w:rPr>
              <w:t xml:space="preserve"> Road | Kettering | NN16 8UZ</w:t>
            </w:r>
          </w:p>
          <w:p w:rsidR="00927A61" w:rsidRDefault="00927A61" w:rsidP="00927A61">
            <w:r>
              <w:rPr>
                <w:b/>
                <w:bCs/>
                <w:color w:val="548DD4"/>
                <w:sz w:val="20"/>
                <w:szCs w:val="20"/>
              </w:rPr>
              <w:t> </w:t>
            </w:r>
          </w:p>
          <w:p w:rsidR="00794F55" w:rsidRDefault="00794F55" w:rsidP="00874265"/>
          <w:p w:rsidR="00794F55" w:rsidRDefault="00794F55" w:rsidP="00874265"/>
          <w:p w:rsidR="00794F55" w:rsidRDefault="00794F55" w:rsidP="00874265"/>
        </w:tc>
        <w:tc>
          <w:tcPr>
            <w:tcW w:w="8537" w:type="dxa"/>
            <w:gridSpan w:val="3"/>
          </w:tcPr>
          <w:p w:rsidR="00927A61" w:rsidRDefault="00927A61" w:rsidP="00927A61">
            <w:r>
              <w:rPr>
                <w:color w:val="1F497D"/>
              </w:rPr>
              <w:t>We use the following incontinence pads</w:t>
            </w:r>
          </w:p>
          <w:p w:rsidR="00927A61" w:rsidRDefault="00927A61" w:rsidP="00927A61">
            <w:r>
              <w:rPr>
                <w:color w:val="1F497D"/>
              </w:rPr>
              <w:t> </w:t>
            </w:r>
          </w:p>
          <w:p w:rsidR="00927A61" w:rsidRDefault="00927A61" w:rsidP="00927A61">
            <w:r>
              <w:rPr>
                <w:color w:val="1F497D"/>
              </w:rPr>
              <w:t>Ultrasrbe6191 - 61cm x 91cm - Case of 70 at £47.88</w:t>
            </w:r>
          </w:p>
          <w:p w:rsidR="00927A61" w:rsidRDefault="00927A61" w:rsidP="00927A61">
            <w:r>
              <w:rPr>
                <w:color w:val="1F497D"/>
              </w:rPr>
              <w:t>Ultrasrbe4561 - 45cm x 61cm - Case of 60 at £27.36</w:t>
            </w:r>
          </w:p>
          <w:p w:rsidR="00927A61" w:rsidRDefault="00927A61" w:rsidP="00927A61">
            <w:r>
              <w:rPr>
                <w:color w:val="1F497D"/>
              </w:rPr>
              <w:t> </w:t>
            </w:r>
          </w:p>
          <w:p w:rsidR="00927A61" w:rsidRDefault="00927A61" w:rsidP="00927A61">
            <w:r>
              <w:rPr>
                <w:color w:val="1F497D"/>
              </w:rPr>
              <w:t xml:space="preserve">Thanks </w:t>
            </w:r>
          </w:p>
          <w:p w:rsidR="00927A61" w:rsidRDefault="00927A61" w:rsidP="00927A61">
            <w:r>
              <w:rPr>
                <w:color w:val="1F497D"/>
              </w:rPr>
              <w:t>Jo</w:t>
            </w:r>
          </w:p>
          <w:p w:rsidR="00794F55" w:rsidRDefault="00794F55" w:rsidP="00874265"/>
        </w:tc>
      </w:tr>
      <w:tr w:rsidR="00794F55" w:rsidTr="00874265">
        <w:tc>
          <w:tcPr>
            <w:tcW w:w="538" w:type="dxa"/>
          </w:tcPr>
          <w:p w:rsidR="00794F55" w:rsidRDefault="00794F55" w:rsidP="00874265">
            <w:pPr>
              <w:jc w:val="center"/>
            </w:pPr>
            <w:r>
              <w:t>11</w:t>
            </w:r>
          </w:p>
        </w:tc>
        <w:tc>
          <w:tcPr>
            <w:tcW w:w="5099" w:type="dxa"/>
            <w:gridSpan w:val="2"/>
          </w:tcPr>
          <w:p w:rsidR="00794F55" w:rsidRDefault="00794F55" w:rsidP="00874265"/>
          <w:p w:rsidR="00794F55" w:rsidRDefault="00794F55" w:rsidP="00874265"/>
          <w:p w:rsidR="00794F55" w:rsidRDefault="00794F55" w:rsidP="00874265"/>
          <w:p w:rsidR="00794F55" w:rsidRDefault="00927A61" w:rsidP="00874265">
            <w:proofErr w:type="spellStart"/>
            <w:r w:rsidRPr="00927A61">
              <w:t>Prosho</w:t>
            </w:r>
            <w:proofErr w:type="spellEnd"/>
            <w:r w:rsidRPr="00927A61">
              <w:t xml:space="preserve"> </w:t>
            </w:r>
            <w:proofErr w:type="spellStart"/>
            <w:r w:rsidRPr="00927A61">
              <w:t>KerryAnne</w:t>
            </w:r>
            <w:proofErr w:type="spellEnd"/>
            <w:r w:rsidRPr="00927A61">
              <w:t xml:space="preserve"> - Sister / Charge Nurse &lt;kerryanne.prosho@uhl-tr.nhs.uk&gt;</w:t>
            </w:r>
          </w:p>
        </w:tc>
        <w:tc>
          <w:tcPr>
            <w:tcW w:w="8537" w:type="dxa"/>
            <w:gridSpan w:val="3"/>
          </w:tcPr>
          <w:p w:rsidR="00927A61" w:rsidRDefault="00927A61" w:rsidP="00927A61">
            <w:pPr>
              <w:rPr>
                <w:color w:val="1F497D"/>
              </w:rPr>
            </w:pPr>
            <w:r>
              <w:rPr>
                <w:color w:val="1F497D"/>
              </w:rPr>
              <w:t>Hi,</w:t>
            </w:r>
          </w:p>
          <w:p w:rsidR="00927A61" w:rsidRDefault="00927A61" w:rsidP="00927A61">
            <w:pPr>
              <w:rPr>
                <w:color w:val="1F497D"/>
              </w:rPr>
            </w:pPr>
            <w:r>
              <w:rPr>
                <w:color w:val="1F497D"/>
              </w:rPr>
              <w:t xml:space="preserve">We stopped using Attends-cover </w:t>
            </w:r>
            <w:proofErr w:type="spellStart"/>
            <w:r>
              <w:rPr>
                <w:color w:val="1F497D"/>
              </w:rPr>
              <w:t>dri</w:t>
            </w:r>
            <w:proofErr w:type="spellEnd"/>
            <w:r>
              <w:rPr>
                <w:color w:val="1F497D"/>
              </w:rPr>
              <w:t xml:space="preserve"> Plus procedure pads under patients quite a few years ago as they were indeed contributing to the development of moisture lesions. They weren’t designed to wick away moisture from the patient and it was just held against their skin for an extended amount of time. </w:t>
            </w:r>
          </w:p>
          <w:p w:rsidR="00927A61" w:rsidRDefault="00927A61" w:rsidP="00927A61">
            <w:pPr>
              <w:rPr>
                <w:color w:val="1F497D"/>
              </w:rPr>
            </w:pPr>
            <w:r>
              <w:rPr>
                <w:color w:val="1F497D"/>
              </w:rPr>
              <w:lastRenderedPageBreak/>
              <w:t xml:space="preserve">If we need to put a pad under our patients for any reason, we use </w:t>
            </w:r>
            <w:proofErr w:type="spellStart"/>
            <w:r>
              <w:rPr>
                <w:color w:val="1F497D"/>
              </w:rPr>
              <w:t>Tenna</w:t>
            </w:r>
            <w:proofErr w:type="spellEnd"/>
            <w:r>
              <w:rPr>
                <w:color w:val="1F497D"/>
              </w:rPr>
              <w:t xml:space="preserve"> Comfort pads that our incontinence nurse advised us to use. </w:t>
            </w:r>
          </w:p>
          <w:p w:rsidR="00927A61" w:rsidRDefault="00927A61" w:rsidP="00927A61">
            <w:pPr>
              <w:rPr>
                <w:color w:val="1F497D"/>
              </w:rPr>
            </w:pPr>
            <w:r>
              <w:rPr>
                <w:color w:val="1F497D"/>
              </w:rPr>
              <w:t>In extreme cases we use an Eclipse pad/dressing under the patient (when we have vac dressings that leak constantly).</w:t>
            </w:r>
          </w:p>
          <w:p w:rsidR="00927A61" w:rsidRDefault="00927A61" w:rsidP="00927A61">
            <w:pPr>
              <w:rPr>
                <w:color w:val="1F497D"/>
              </w:rPr>
            </w:pPr>
            <w:r>
              <w:rPr>
                <w:color w:val="1F497D"/>
              </w:rPr>
              <w:t xml:space="preserve">We had until recently used </w:t>
            </w:r>
            <w:proofErr w:type="spellStart"/>
            <w:r>
              <w:rPr>
                <w:color w:val="1F497D"/>
              </w:rPr>
              <w:t>Cavilon</w:t>
            </w:r>
            <w:proofErr w:type="spellEnd"/>
            <w:r>
              <w:rPr>
                <w:color w:val="1F497D"/>
              </w:rPr>
              <w:t xml:space="preserve"> cream as a barrier cream (which I would recommend) but it has been removed from our trust recently. This has been replaced with </w:t>
            </w:r>
            <w:proofErr w:type="spellStart"/>
            <w:r>
              <w:rPr>
                <w:color w:val="1F497D"/>
              </w:rPr>
              <w:t>Epimax</w:t>
            </w:r>
            <w:proofErr w:type="spellEnd"/>
            <w:r>
              <w:rPr>
                <w:color w:val="1F497D"/>
              </w:rPr>
              <w:t xml:space="preserve"> emollient cream (not for excoriated areas). We use </w:t>
            </w:r>
            <w:proofErr w:type="spellStart"/>
            <w:r>
              <w:rPr>
                <w:color w:val="1F497D"/>
              </w:rPr>
              <w:t>Cutimed</w:t>
            </w:r>
            <w:proofErr w:type="spellEnd"/>
            <w:r>
              <w:rPr>
                <w:color w:val="1F497D"/>
              </w:rPr>
              <w:t xml:space="preserve"> sticks for broken skin.</w:t>
            </w:r>
          </w:p>
          <w:p w:rsidR="00927A61" w:rsidRDefault="00927A61" w:rsidP="00927A61">
            <w:pPr>
              <w:rPr>
                <w:color w:val="1F497D"/>
              </w:rPr>
            </w:pPr>
            <w:r>
              <w:rPr>
                <w:color w:val="1F497D"/>
              </w:rPr>
              <w:t>I hope this helps.</w:t>
            </w:r>
          </w:p>
          <w:p w:rsidR="00927A61" w:rsidRDefault="00927A61" w:rsidP="00927A61">
            <w:pPr>
              <w:rPr>
                <w:color w:val="1F497D"/>
              </w:rPr>
            </w:pPr>
          </w:p>
          <w:p w:rsidR="00927A61" w:rsidRDefault="00927A61" w:rsidP="00927A61">
            <w:pPr>
              <w:rPr>
                <w:color w:val="1F497D"/>
              </w:rPr>
            </w:pPr>
            <w:r>
              <w:rPr>
                <w:color w:val="1F497D"/>
              </w:rPr>
              <w:t>Kind regards</w:t>
            </w:r>
          </w:p>
          <w:p w:rsidR="00927A61" w:rsidRDefault="00927A61" w:rsidP="00927A61">
            <w:pPr>
              <w:rPr>
                <w:color w:val="1F497D"/>
              </w:rPr>
            </w:pPr>
          </w:p>
          <w:p w:rsidR="00927A61" w:rsidRDefault="00927A61" w:rsidP="00927A61">
            <w:pPr>
              <w:rPr>
                <w:color w:val="1F497D"/>
              </w:rPr>
            </w:pPr>
            <w:r>
              <w:rPr>
                <w:color w:val="1F497D"/>
              </w:rPr>
              <w:t xml:space="preserve">Kerry Anne </w:t>
            </w:r>
            <w:proofErr w:type="spellStart"/>
            <w:r>
              <w:rPr>
                <w:color w:val="1F497D"/>
              </w:rPr>
              <w:t>Prosho</w:t>
            </w:r>
            <w:proofErr w:type="spellEnd"/>
            <w:r>
              <w:rPr>
                <w:color w:val="1F497D"/>
              </w:rPr>
              <w:t xml:space="preserve"> </w:t>
            </w:r>
          </w:p>
          <w:p w:rsidR="00927A61" w:rsidRDefault="00927A61" w:rsidP="00927A61">
            <w:pPr>
              <w:rPr>
                <w:color w:val="1F497D"/>
              </w:rPr>
            </w:pPr>
            <w:r>
              <w:rPr>
                <w:color w:val="1F497D"/>
              </w:rPr>
              <w:t>Senior Sister &amp; Tissue Viability Link Nurse</w:t>
            </w:r>
          </w:p>
          <w:p w:rsidR="00927A61" w:rsidRDefault="00927A61" w:rsidP="00927A61">
            <w:pPr>
              <w:rPr>
                <w:color w:val="1F497D"/>
              </w:rPr>
            </w:pPr>
            <w:r>
              <w:rPr>
                <w:color w:val="1F497D"/>
              </w:rPr>
              <w:t>AITU</w:t>
            </w:r>
          </w:p>
          <w:p w:rsidR="00927A61" w:rsidRDefault="00927A61" w:rsidP="00927A61">
            <w:pPr>
              <w:rPr>
                <w:color w:val="1F497D"/>
              </w:rPr>
            </w:pPr>
            <w:r>
              <w:rPr>
                <w:color w:val="1F497D"/>
              </w:rPr>
              <w:t>LRI</w:t>
            </w:r>
          </w:p>
          <w:p w:rsidR="00794F55" w:rsidRDefault="00794F55" w:rsidP="00874265"/>
        </w:tc>
      </w:tr>
      <w:tr w:rsidR="00794F55" w:rsidTr="00874265">
        <w:tc>
          <w:tcPr>
            <w:tcW w:w="538" w:type="dxa"/>
          </w:tcPr>
          <w:p w:rsidR="00794F55" w:rsidRDefault="00794F55" w:rsidP="00874265">
            <w:pPr>
              <w:jc w:val="center"/>
            </w:pPr>
            <w:r>
              <w:lastRenderedPageBreak/>
              <w:t>12</w:t>
            </w:r>
          </w:p>
        </w:tc>
        <w:tc>
          <w:tcPr>
            <w:tcW w:w="5099" w:type="dxa"/>
            <w:gridSpan w:val="2"/>
          </w:tcPr>
          <w:p w:rsidR="00794F55" w:rsidRDefault="00794F55" w:rsidP="00874265"/>
          <w:p w:rsidR="00222D51" w:rsidRDefault="00222D51" w:rsidP="00222D51">
            <w:pPr>
              <w:rPr>
                <w:b/>
                <w:bCs/>
                <w:lang w:eastAsia="en-GB"/>
              </w:rPr>
            </w:pPr>
            <w:r>
              <w:rPr>
                <w:b/>
                <w:bCs/>
                <w:lang w:eastAsia="en-GB"/>
              </w:rPr>
              <w:t>Lisa Swan</w:t>
            </w:r>
          </w:p>
          <w:p w:rsidR="00222D51" w:rsidRDefault="00222D51" w:rsidP="00222D51">
            <w:pPr>
              <w:rPr>
                <w:lang w:eastAsia="en-GB"/>
              </w:rPr>
            </w:pPr>
            <w:r>
              <w:rPr>
                <w:lang w:eastAsia="en-GB"/>
              </w:rPr>
              <w:t>Matron Critical Care and Pain service</w:t>
            </w:r>
          </w:p>
          <w:p w:rsidR="00222D51" w:rsidRDefault="00222D51" w:rsidP="00222D51">
            <w:pPr>
              <w:rPr>
                <w:lang w:eastAsia="en-GB"/>
              </w:rPr>
            </w:pPr>
            <w:r>
              <w:rPr>
                <w:b/>
                <w:bCs/>
                <w:lang w:eastAsia="en-GB"/>
              </w:rPr>
              <w:t>Ext</w:t>
            </w:r>
            <w:r>
              <w:rPr>
                <w:lang w:eastAsia="en-GB"/>
              </w:rPr>
              <w:t xml:space="preserve"> 3742, </w:t>
            </w:r>
            <w:proofErr w:type="spellStart"/>
            <w:r>
              <w:rPr>
                <w:b/>
                <w:bCs/>
                <w:lang w:eastAsia="en-GB"/>
              </w:rPr>
              <w:t>Blp</w:t>
            </w:r>
            <w:proofErr w:type="spellEnd"/>
            <w:r>
              <w:rPr>
                <w:lang w:eastAsia="en-GB"/>
              </w:rPr>
              <w:t xml:space="preserve"> 4384</w:t>
            </w:r>
          </w:p>
          <w:p w:rsidR="00222D51" w:rsidRDefault="00222D51" w:rsidP="00222D51">
            <w:pPr>
              <w:rPr>
                <w:lang w:eastAsia="en-GB"/>
              </w:rPr>
            </w:pPr>
            <w:r>
              <w:rPr>
                <w:noProof/>
                <w:lang w:eastAsia="en-GB"/>
              </w:rPr>
              <w:drawing>
                <wp:inline distT="0" distB="0" distL="0" distR="0" wp14:anchorId="32F1D3B4" wp14:editId="02537178">
                  <wp:extent cx="1181100" cy="866775"/>
                  <wp:effectExtent l="0" t="0" r="0" b="9525"/>
                  <wp:docPr id="2" name="Picture 2" descr="cid:image001.png@01D1D924.2A3213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1D924.2A3213B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181100" cy="866775"/>
                          </a:xfrm>
                          <a:prstGeom prst="rect">
                            <a:avLst/>
                          </a:prstGeom>
                          <a:noFill/>
                          <a:ln>
                            <a:noFill/>
                          </a:ln>
                        </pic:spPr>
                      </pic:pic>
                    </a:graphicData>
                  </a:graphic>
                </wp:inline>
              </w:drawing>
            </w:r>
          </w:p>
          <w:p w:rsidR="00222D51" w:rsidRDefault="00222D51" w:rsidP="00222D51"/>
          <w:p w:rsidR="00222D51" w:rsidRDefault="00222D51" w:rsidP="00222D51">
            <w:pPr>
              <w:pStyle w:val="HTMLPreformatted"/>
            </w:pPr>
            <w:r>
              <w:t>Northampton General Hospital NHS Trust</w:t>
            </w:r>
          </w:p>
          <w:p w:rsidR="00222D51" w:rsidRDefault="00222D51" w:rsidP="00222D51">
            <w:pPr>
              <w:pStyle w:val="HTMLPreformatted"/>
            </w:pPr>
            <w:proofErr w:type="spellStart"/>
            <w:r>
              <w:t>Cliftonville</w:t>
            </w:r>
            <w:proofErr w:type="spellEnd"/>
            <w:r>
              <w:t>, Northampton NN1 5BD</w:t>
            </w:r>
          </w:p>
          <w:p w:rsidR="00794F55" w:rsidRDefault="00794F55" w:rsidP="00874265"/>
          <w:p w:rsidR="00794F55" w:rsidRDefault="00794F55" w:rsidP="00874265"/>
          <w:p w:rsidR="00794F55" w:rsidRDefault="00794F55" w:rsidP="00874265"/>
        </w:tc>
        <w:tc>
          <w:tcPr>
            <w:tcW w:w="8537" w:type="dxa"/>
            <w:gridSpan w:val="3"/>
          </w:tcPr>
          <w:p w:rsidR="00222D51" w:rsidRDefault="00222D51" w:rsidP="00222D51">
            <w:r>
              <w:lastRenderedPageBreak/>
              <w:t>We stopped using blue pads some time ago as it was felt it contributed to moisture and use them only now for procedures (</w:t>
            </w:r>
            <w:proofErr w:type="spellStart"/>
            <w:r>
              <w:t>e.g.line</w:t>
            </w:r>
            <w:proofErr w:type="spellEnd"/>
            <w:r>
              <w:t xml:space="preserve"> insertions)</w:t>
            </w:r>
          </w:p>
          <w:p w:rsidR="00222D51" w:rsidRDefault="00222D51" w:rsidP="00222D51">
            <w:r>
              <w:t xml:space="preserve">We now use </w:t>
            </w:r>
            <w:proofErr w:type="spellStart"/>
            <w:r>
              <w:t>Ultrasorbs</w:t>
            </w:r>
            <w:proofErr w:type="spellEnd"/>
            <w:r>
              <w:t xml:space="preserve"> by Medline (2 sizes available). There are still moisture lesions but less frequently.</w:t>
            </w:r>
          </w:p>
          <w:p w:rsidR="00222D51" w:rsidRDefault="00222D51" w:rsidP="00222D51">
            <w:r>
              <w:t xml:space="preserve">We use </w:t>
            </w:r>
            <w:proofErr w:type="spellStart"/>
            <w:r>
              <w:t>zerobase</w:t>
            </w:r>
            <w:proofErr w:type="spellEnd"/>
            <w:r>
              <w:t xml:space="preserve"> as a cream to improve skin integrity and have no experience of using </w:t>
            </w:r>
            <w:proofErr w:type="spellStart"/>
            <w:r>
              <w:t>medi</w:t>
            </w:r>
            <w:proofErr w:type="spellEnd"/>
            <w:r>
              <w:t>-honey.</w:t>
            </w:r>
          </w:p>
          <w:p w:rsidR="00222D51" w:rsidRDefault="00222D51" w:rsidP="00222D51">
            <w:r>
              <w:t>I hope this is of help</w:t>
            </w:r>
          </w:p>
          <w:p w:rsidR="00222D51" w:rsidRDefault="00222D51" w:rsidP="00222D51"/>
          <w:p w:rsidR="00222D51" w:rsidRDefault="00222D51" w:rsidP="00222D51">
            <w:pPr>
              <w:rPr>
                <w:lang w:eastAsia="en-GB"/>
              </w:rPr>
            </w:pPr>
            <w:r>
              <w:rPr>
                <w:lang w:eastAsia="en-GB"/>
              </w:rPr>
              <w:t>Kind Regards</w:t>
            </w:r>
          </w:p>
          <w:p w:rsidR="00222D51" w:rsidRDefault="00222D51" w:rsidP="00222D51">
            <w:pPr>
              <w:rPr>
                <w:rFonts w:ascii="Comic Sans MS" w:hAnsi="Comic Sans MS"/>
                <w:color w:val="1F497D"/>
                <w:sz w:val="24"/>
                <w:szCs w:val="24"/>
                <w:lang w:eastAsia="en-GB"/>
              </w:rPr>
            </w:pPr>
          </w:p>
          <w:p w:rsidR="00222D51" w:rsidRDefault="00222D51" w:rsidP="00222D51">
            <w:pPr>
              <w:rPr>
                <w:rFonts w:ascii="Comic Sans MS" w:hAnsi="Comic Sans MS"/>
                <w:color w:val="1F497D"/>
                <w:sz w:val="28"/>
                <w:szCs w:val="28"/>
                <w:lang w:eastAsia="en-GB"/>
              </w:rPr>
            </w:pPr>
            <w:r>
              <w:rPr>
                <w:rFonts w:ascii="Papyrus" w:hAnsi="Papyrus"/>
                <w:color w:val="000080"/>
                <w:sz w:val="28"/>
                <w:szCs w:val="28"/>
                <w:lang w:eastAsia="en-GB"/>
              </w:rPr>
              <w:lastRenderedPageBreak/>
              <w:t>Lisa</w:t>
            </w:r>
          </w:p>
          <w:p w:rsidR="00794F55" w:rsidRDefault="00794F55" w:rsidP="00874265"/>
        </w:tc>
      </w:tr>
      <w:tr w:rsidR="00222D51" w:rsidTr="00874265">
        <w:tc>
          <w:tcPr>
            <w:tcW w:w="538" w:type="dxa"/>
          </w:tcPr>
          <w:p w:rsidR="00222D51" w:rsidRDefault="00222D51" w:rsidP="00874265">
            <w:pPr>
              <w:jc w:val="center"/>
            </w:pPr>
            <w:r>
              <w:lastRenderedPageBreak/>
              <w:t>13</w:t>
            </w:r>
          </w:p>
        </w:tc>
        <w:tc>
          <w:tcPr>
            <w:tcW w:w="5099" w:type="dxa"/>
            <w:gridSpan w:val="2"/>
          </w:tcPr>
          <w:p w:rsidR="00222D51" w:rsidRDefault="00222D51" w:rsidP="00222D51">
            <w:pPr>
              <w:rPr>
                <w:lang w:eastAsia="en-GB"/>
              </w:rPr>
            </w:pPr>
            <w:r>
              <w:rPr>
                <w:lang w:eastAsia="en-GB"/>
              </w:rPr>
              <w:t>Caroline Allison</w:t>
            </w:r>
          </w:p>
          <w:p w:rsidR="00222D51" w:rsidRDefault="00222D51" w:rsidP="00222D51">
            <w:pPr>
              <w:rPr>
                <w:lang w:eastAsia="en-GB"/>
              </w:rPr>
            </w:pPr>
          </w:p>
          <w:p w:rsidR="00222D51" w:rsidRDefault="00222D51" w:rsidP="00222D51">
            <w:pPr>
              <w:rPr>
                <w:lang w:eastAsia="en-GB"/>
              </w:rPr>
            </w:pPr>
            <w:r>
              <w:rPr>
                <w:lang w:eastAsia="en-GB"/>
              </w:rPr>
              <w:t>Joint Lead Nurse</w:t>
            </w:r>
          </w:p>
          <w:p w:rsidR="00222D51" w:rsidRDefault="00222D51" w:rsidP="00222D51">
            <w:pPr>
              <w:rPr>
                <w:lang w:eastAsia="en-GB"/>
              </w:rPr>
            </w:pPr>
            <w:r>
              <w:rPr>
                <w:lang w:eastAsia="en-GB"/>
              </w:rPr>
              <w:t>Critical Care</w:t>
            </w:r>
          </w:p>
          <w:p w:rsidR="00222D51" w:rsidRDefault="00222D51" w:rsidP="00222D51">
            <w:pPr>
              <w:rPr>
                <w:lang w:eastAsia="en-GB"/>
              </w:rPr>
            </w:pPr>
            <w:r>
              <w:rPr>
                <w:lang w:eastAsia="en-GB"/>
              </w:rPr>
              <w:t>East Surrey Hospital</w:t>
            </w:r>
          </w:p>
          <w:p w:rsidR="00222D51" w:rsidRDefault="00222D51" w:rsidP="00222D51">
            <w:pPr>
              <w:rPr>
                <w:lang w:eastAsia="en-GB"/>
              </w:rPr>
            </w:pPr>
            <w:r>
              <w:rPr>
                <w:lang w:eastAsia="en-GB"/>
              </w:rPr>
              <w:t>Surrey and Sussex NHS Trust</w:t>
            </w:r>
          </w:p>
          <w:p w:rsidR="00222D51" w:rsidRDefault="00222D51" w:rsidP="00222D51">
            <w:pPr>
              <w:rPr>
                <w:lang w:eastAsia="en-GB"/>
              </w:rPr>
            </w:pPr>
            <w:r>
              <w:rPr>
                <w:lang w:eastAsia="en-GB"/>
              </w:rPr>
              <w:t>Tel. 01737 231669</w:t>
            </w:r>
          </w:p>
          <w:p w:rsidR="00222D51" w:rsidRDefault="00222D51" w:rsidP="00874265"/>
        </w:tc>
        <w:tc>
          <w:tcPr>
            <w:tcW w:w="8537" w:type="dxa"/>
            <w:gridSpan w:val="3"/>
          </w:tcPr>
          <w:p w:rsidR="00222D51" w:rsidRDefault="00222D51" w:rsidP="00222D51">
            <w:r>
              <w:t>Hi,</w:t>
            </w:r>
          </w:p>
          <w:p w:rsidR="00222D51" w:rsidRDefault="00222D51" w:rsidP="00222D51"/>
          <w:p w:rsidR="00222D51" w:rsidRDefault="00222D51" w:rsidP="00222D51">
            <w:r>
              <w:t xml:space="preserve">We are using Medline </w:t>
            </w:r>
            <w:proofErr w:type="spellStart"/>
            <w:r>
              <w:t>ultrasorb</w:t>
            </w:r>
            <w:proofErr w:type="spellEnd"/>
            <w:r>
              <w:t xml:space="preserve"> pads at the moment and </w:t>
            </w:r>
            <w:proofErr w:type="spellStart"/>
            <w:r>
              <w:t>cavilon</w:t>
            </w:r>
            <w:proofErr w:type="spellEnd"/>
            <w:r>
              <w:t xml:space="preserve"> barrier cream. We still see a fair number of moisture lesions, and I am coming to the conclusion that there is not a substitute for 2 hourly turning, though I have yet to prove that!</w:t>
            </w:r>
          </w:p>
          <w:p w:rsidR="00222D51" w:rsidRDefault="00222D51" w:rsidP="00222D51"/>
          <w:p w:rsidR="00222D51" w:rsidRDefault="00222D51" w:rsidP="00222D51">
            <w:pPr>
              <w:rPr>
                <w:lang w:eastAsia="en-GB"/>
              </w:rPr>
            </w:pPr>
            <w:r>
              <w:rPr>
                <w:lang w:eastAsia="en-GB"/>
              </w:rPr>
              <w:t>Kind Regards</w:t>
            </w:r>
          </w:p>
          <w:p w:rsidR="00222D51" w:rsidRDefault="00222D51" w:rsidP="00222D51">
            <w:pPr>
              <w:rPr>
                <w:lang w:eastAsia="en-GB"/>
              </w:rPr>
            </w:pPr>
          </w:p>
          <w:p w:rsidR="00222D51" w:rsidRPr="00222D51" w:rsidRDefault="00222D51" w:rsidP="00222D51">
            <w:pPr>
              <w:rPr>
                <w:rFonts w:ascii="Lucida Handwriting" w:hAnsi="Lucida Handwriting"/>
                <w:color w:val="548DD4"/>
                <w:sz w:val="32"/>
                <w:szCs w:val="32"/>
                <w:lang w:eastAsia="en-GB"/>
              </w:rPr>
            </w:pPr>
            <w:r>
              <w:rPr>
                <w:rFonts w:ascii="Lucida Handwriting" w:hAnsi="Lucida Handwriting"/>
                <w:color w:val="548DD4"/>
                <w:sz w:val="32"/>
                <w:szCs w:val="32"/>
                <w:lang w:eastAsia="en-GB"/>
              </w:rPr>
              <w:t>Caroline</w:t>
            </w:r>
          </w:p>
          <w:p w:rsidR="00222D51" w:rsidRDefault="00222D51" w:rsidP="00222D51"/>
          <w:p w:rsidR="00222D51" w:rsidRDefault="00222D51" w:rsidP="00222D51"/>
        </w:tc>
      </w:tr>
      <w:tr w:rsidR="00222D51" w:rsidTr="00874265">
        <w:tc>
          <w:tcPr>
            <w:tcW w:w="538" w:type="dxa"/>
          </w:tcPr>
          <w:p w:rsidR="00222D51" w:rsidRDefault="00222D51" w:rsidP="00874265">
            <w:pPr>
              <w:jc w:val="center"/>
            </w:pPr>
          </w:p>
        </w:tc>
        <w:tc>
          <w:tcPr>
            <w:tcW w:w="5099" w:type="dxa"/>
            <w:gridSpan w:val="2"/>
          </w:tcPr>
          <w:p w:rsidR="00222D51" w:rsidRDefault="00222D51" w:rsidP="00222D51">
            <w:r>
              <w:t>Gill</w:t>
            </w:r>
          </w:p>
          <w:p w:rsidR="00222D51" w:rsidRDefault="00222D51" w:rsidP="00222D51"/>
          <w:tbl>
            <w:tblPr>
              <w:tblW w:w="0" w:type="auto"/>
              <w:tblCellSpacing w:w="0" w:type="dxa"/>
              <w:tblCellMar>
                <w:left w:w="0" w:type="dxa"/>
                <w:right w:w="0" w:type="dxa"/>
              </w:tblCellMar>
              <w:tblLook w:val="04A0" w:firstRow="1" w:lastRow="0" w:firstColumn="1" w:lastColumn="0" w:noHBand="0" w:noVBand="1"/>
            </w:tblPr>
            <w:tblGrid>
              <w:gridCol w:w="2520"/>
              <w:gridCol w:w="116"/>
              <w:gridCol w:w="4716"/>
            </w:tblGrid>
            <w:tr w:rsidR="00222D51" w:rsidTr="00222D51">
              <w:trPr>
                <w:trHeight w:val="644"/>
                <w:tblCellSpacing w:w="0" w:type="dxa"/>
              </w:trPr>
              <w:tc>
                <w:tcPr>
                  <w:tcW w:w="2520" w:type="dxa"/>
                  <w:noWrap/>
                  <w:tcMar>
                    <w:top w:w="0" w:type="dxa"/>
                    <w:left w:w="0" w:type="dxa"/>
                    <w:bottom w:w="0" w:type="dxa"/>
                    <w:right w:w="120" w:type="dxa"/>
                  </w:tcMar>
                  <w:hideMark/>
                </w:tcPr>
                <w:p w:rsidR="00222D51" w:rsidRDefault="00222D51">
                  <w:pPr>
                    <w:jc w:val="right"/>
                    <w:rPr>
                      <w:rFonts w:ascii="Calibri" w:hAnsi="Calibri"/>
                      <w:b/>
                      <w:bCs/>
                      <w:color w:val="005DB0"/>
                      <w:lang w:eastAsia="en-GB"/>
                    </w:rPr>
                  </w:pPr>
                  <w:r>
                    <w:rPr>
                      <w:b/>
                      <w:bCs/>
                      <w:lang w:eastAsia="en-GB"/>
                    </w:rPr>
                    <w:t>Royal Berkshire</w:t>
                  </w:r>
                  <w:r>
                    <w:rPr>
                      <w:b/>
                      <w:bCs/>
                      <w:color w:val="0063BE"/>
                      <w:lang w:eastAsia="en-GB"/>
                    </w:rPr>
                    <w:br/>
                  </w:r>
                  <w:r>
                    <w:rPr>
                      <w:rFonts w:ascii="Arial" w:hAnsi="Arial" w:cs="Arial"/>
                      <w:b/>
                      <w:bCs/>
                      <w:i/>
                      <w:iCs/>
                      <w:color w:val="808080"/>
                      <w:sz w:val="20"/>
                      <w:szCs w:val="20"/>
                      <w:shd w:val="clear" w:color="auto" w:fill="005AB5"/>
                      <w:lang w:val="en-US" w:eastAsia="en-GB"/>
                    </w:rPr>
                    <w:t> </w:t>
                  </w:r>
                  <w:r>
                    <w:rPr>
                      <w:rFonts w:ascii="Arial" w:hAnsi="Arial" w:cs="Arial"/>
                      <w:b/>
                      <w:bCs/>
                      <w:i/>
                      <w:iCs/>
                      <w:color w:val="FFFFFF"/>
                      <w:sz w:val="20"/>
                      <w:szCs w:val="20"/>
                      <w:shd w:val="clear" w:color="auto" w:fill="005AB5"/>
                      <w:lang w:val="en-US" w:eastAsia="en-GB"/>
                    </w:rPr>
                    <w:t>NHS</w:t>
                  </w:r>
                  <w:r>
                    <w:rPr>
                      <w:rFonts w:ascii="Arial" w:hAnsi="Arial" w:cs="Arial"/>
                      <w:b/>
                      <w:bCs/>
                      <w:i/>
                      <w:iCs/>
                      <w:color w:val="808080"/>
                      <w:shd w:val="clear" w:color="auto" w:fill="005AB5"/>
                      <w:lang w:val="en-US" w:eastAsia="en-GB"/>
                    </w:rPr>
                    <w:t xml:space="preserve"> </w:t>
                  </w:r>
                  <w:r>
                    <w:rPr>
                      <w:b/>
                      <w:bCs/>
                      <w:color w:val="0063BE"/>
                      <w:lang w:val="en-US" w:eastAsia="en-GB"/>
                    </w:rPr>
                    <w:t> </w:t>
                  </w:r>
                  <w:r>
                    <w:rPr>
                      <w:b/>
                      <w:bCs/>
                      <w:color w:val="005DB0"/>
                      <w:lang w:eastAsia="en-GB"/>
                    </w:rPr>
                    <w:t>Foundation Trust</w:t>
                  </w:r>
                </w:p>
                <w:p w:rsidR="00222D51" w:rsidRDefault="00222D51">
                  <w:pPr>
                    <w:jc w:val="right"/>
                    <w:rPr>
                      <w:rFonts w:ascii="Times New Roman" w:hAnsi="Times New Roman"/>
                      <w:lang w:eastAsia="en-GB"/>
                    </w:rPr>
                  </w:pPr>
                  <w:r>
                    <w:rPr>
                      <w:color w:val="7F7F7F"/>
                      <w:sz w:val="20"/>
                      <w:szCs w:val="20"/>
                      <w:lang w:eastAsia="en-GB"/>
                    </w:rPr>
                    <w:t>Trust Education Centre,</w:t>
                  </w:r>
                </w:p>
                <w:p w:rsidR="00222D51" w:rsidRDefault="00222D51">
                  <w:pPr>
                    <w:jc w:val="right"/>
                    <w:rPr>
                      <w:rFonts w:ascii="Calibri" w:hAnsi="Calibri"/>
                      <w:lang w:eastAsia="en-GB"/>
                    </w:rPr>
                  </w:pPr>
                  <w:r>
                    <w:rPr>
                      <w:color w:val="7F7F7F"/>
                      <w:sz w:val="20"/>
                      <w:szCs w:val="20"/>
                      <w:lang w:eastAsia="en-GB"/>
                    </w:rPr>
                    <w:t>Craven Road,</w:t>
                  </w:r>
                </w:p>
                <w:p w:rsidR="00222D51" w:rsidRDefault="00222D51">
                  <w:pPr>
                    <w:jc w:val="right"/>
                    <w:rPr>
                      <w:color w:val="7F7F7F"/>
                      <w:sz w:val="20"/>
                      <w:szCs w:val="20"/>
                      <w:lang w:eastAsia="en-GB"/>
                    </w:rPr>
                  </w:pPr>
                  <w:r>
                    <w:rPr>
                      <w:color w:val="7F7F7F"/>
                      <w:sz w:val="20"/>
                      <w:szCs w:val="20"/>
                      <w:lang w:eastAsia="en-GB"/>
                    </w:rPr>
                    <w:t>Reading</w:t>
                  </w:r>
                </w:p>
                <w:p w:rsidR="00222D51" w:rsidRDefault="00222D51">
                  <w:pPr>
                    <w:jc w:val="right"/>
                    <w:rPr>
                      <w:color w:val="7F7F7F"/>
                      <w:sz w:val="20"/>
                      <w:szCs w:val="20"/>
                      <w:lang w:eastAsia="en-GB"/>
                    </w:rPr>
                  </w:pPr>
                  <w:r>
                    <w:rPr>
                      <w:color w:val="7F7F7F"/>
                      <w:sz w:val="20"/>
                      <w:szCs w:val="20"/>
                      <w:lang w:eastAsia="en-GB"/>
                    </w:rPr>
                    <w:t>Berkshire</w:t>
                  </w:r>
                </w:p>
                <w:p w:rsidR="00222D51" w:rsidRDefault="00222D51">
                  <w:pPr>
                    <w:jc w:val="right"/>
                    <w:rPr>
                      <w:rFonts w:ascii="Verdana" w:hAnsi="Verdana"/>
                      <w:color w:val="006699"/>
                      <w:sz w:val="20"/>
                      <w:szCs w:val="20"/>
                      <w:lang w:eastAsia="en-GB"/>
                    </w:rPr>
                  </w:pPr>
                  <w:r>
                    <w:rPr>
                      <w:color w:val="7F7F7F"/>
                      <w:sz w:val="20"/>
                      <w:szCs w:val="20"/>
                      <w:lang w:eastAsia="en-GB"/>
                    </w:rPr>
                    <w:t>RG1 5AN</w:t>
                  </w:r>
                </w:p>
              </w:tc>
              <w:tc>
                <w:tcPr>
                  <w:tcW w:w="144" w:type="dxa"/>
                  <w:tcBorders>
                    <w:top w:val="nil"/>
                    <w:left w:val="single" w:sz="18" w:space="0" w:color="1F497D"/>
                    <w:bottom w:val="nil"/>
                    <w:right w:val="nil"/>
                  </w:tcBorders>
                  <w:hideMark/>
                </w:tcPr>
                <w:p w:rsidR="00222D51" w:rsidRDefault="00222D51">
                  <w:pPr>
                    <w:spacing w:after="240"/>
                    <w:rPr>
                      <w:rFonts w:ascii="Verdana" w:hAnsi="Verdana"/>
                      <w:color w:val="006699"/>
                      <w:sz w:val="20"/>
                      <w:szCs w:val="20"/>
                      <w:lang w:eastAsia="en-GB"/>
                    </w:rPr>
                  </w:pPr>
                  <w:r>
                    <w:rPr>
                      <w:rFonts w:ascii="Verdana" w:hAnsi="Verdana"/>
                      <w:color w:val="006699"/>
                      <w:sz w:val="20"/>
                      <w:szCs w:val="20"/>
                      <w:lang w:eastAsia="en-GB"/>
                    </w:rPr>
                    <w:br/>
                    <w:t> </w:t>
                  </w:r>
                </w:p>
              </w:tc>
              <w:tc>
                <w:tcPr>
                  <w:tcW w:w="4716" w:type="dxa"/>
                  <w:noWrap/>
                  <w:tcMar>
                    <w:top w:w="0" w:type="dxa"/>
                    <w:left w:w="75" w:type="dxa"/>
                    <w:bottom w:w="0" w:type="dxa"/>
                    <w:right w:w="0" w:type="dxa"/>
                  </w:tcMar>
                </w:tcPr>
                <w:p w:rsidR="00222D51" w:rsidRDefault="00222D51">
                  <w:pPr>
                    <w:rPr>
                      <w:rFonts w:ascii="Calibri" w:hAnsi="Calibri"/>
                      <w:lang w:eastAsia="en-GB"/>
                    </w:rPr>
                  </w:pPr>
                  <w:r>
                    <w:rPr>
                      <w:lang w:eastAsia="en-GB"/>
                    </w:rPr>
                    <w:t> </w:t>
                  </w:r>
                </w:p>
                <w:p w:rsidR="00222D51" w:rsidRDefault="00222D51">
                  <w:pPr>
                    <w:rPr>
                      <w:lang w:eastAsia="en-GB"/>
                    </w:rPr>
                  </w:pPr>
                </w:p>
                <w:p w:rsidR="00222D51" w:rsidRDefault="00222D51">
                  <w:pPr>
                    <w:rPr>
                      <w:lang w:eastAsia="en-GB"/>
                    </w:rPr>
                  </w:pPr>
                  <w:r>
                    <w:rPr>
                      <w:color w:val="0000FF"/>
                      <w:sz w:val="20"/>
                      <w:szCs w:val="20"/>
                      <w:lang w:eastAsia="en-GB"/>
                    </w:rPr>
                    <w:t>Gill Leaver</w:t>
                  </w:r>
                </w:p>
                <w:p w:rsidR="00222D51" w:rsidRDefault="00222D51">
                  <w:pPr>
                    <w:rPr>
                      <w:lang w:eastAsia="en-GB"/>
                    </w:rPr>
                  </w:pPr>
                  <w:r>
                    <w:rPr>
                      <w:color w:val="0000FF"/>
                      <w:sz w:val="20"/>
                      <w:szCs w:val="20"/>
                      <w:lang w:eastAsia="en-GB"/>
                    </w:rPr>
                    <w:t xml:space="preserve">MA, RGN </w:t>
                  </w:r>
                </w:p>
                <w:p w:rsidR="00222D51" w:rsidRDefault="00222D51">
                  <w:pPr>
                    <w:rPr>
                      <w:lang w:eastAsia="en-GB"/>
                    </w:rPr>
                  </w:pPr>
                  <w:r>
                    <w:rPr>
                      <w:color w:val="0000FF"/>
                      <w:sz w:val="20"/>
                      <w:szCs w:val="20"/>
                      <w:lang w:val="en-US" w:eastAsia="en-GB"/>
                    </w:rPr>
                    <w:t>Sister, Intensive Care</w:t>
                  </w:r>
                </w:p>
                <w:p w:rsidR="00222D51" w:rsidRDefault="00222D51">
                  <w:pPr>
                    <w:rPr>
                      <w:lang w:eastAsia="en-GB"/>
                    </w:rPr>
                  </w:pPr>
                  <w:r>
                    <w:rPr>
                      <w:rFonts w:ascii="Wingdings" w:hAnsi="Wingdings"/>
                      <w:sz w:val="20"/>
                      <w:szCs w:val="20"/>
                      <w:lang w:val="en-US" w:eastAsia="en-GB"/>
                    </w:rPr>
                    <w:t></w:t>
                  </w:r>
                  <w:r>
                    <w:rPr>
                      <w:rFonts w:ascii="Wingdings" w:hAnsi="Wingdings"/>
                      <w:sz w:val="20"/>
                      <w:szCs w:val="20"/>
                      <w:lang w:val="en-US" w:eastAsia="en-GB"/>
                    </w:rPr>
                    <w:t></w:t>
                  </w:r>
                  <w:r>
                    <w:rPr>
                      <w:color w:val="7F7F7F"/>
                      <w:sz w:val="20"/>
                      <w:szCs w:val="20"/>
                      <w:lang w:eastAsia="en-GB"/>
                    </w:rPr>
                    <w:t>Tel: +44 (0) 118 322 7257 </w:t>
                  </w:r>
                </w:p>
                <w:p w:rsidR="00222D51" w:rsidRPr="009A3EDD" w:rsidRDefault="00222D51">
                  <w:pPr>
                    <w:rPr>
                      <w:lang w:eastAsia="en-GB"/>
                    </w:rPr>
                  </w:pPr>
                  <w:r>
                    <w:rPr>
                      <w:rFonts w:ascii="Wingdings" w:hAnsi="Wingdings"/>
                      <w:sz w:val="20"/>
                      <w:szCs w:val="20"/>
                      <w:lang w:val="en-US" w:eastAsia="en-GB"/>
                    </w:rPr>
                    <w:t></w:t>
                  </w:r>
                  <w:r>
                    <w:rPr>
                      <w:rFonts w:ascii="Wingdings" w:hAnsi="Wingdings"/>
                      <w:sz w:val="20"/>
                      <w:szCs w:val="20"/>
                      <w:lang w:val="en-US" w:eastAsia="en-GB"/>
                    </w:rPr>
                    <w:t></w:t>
                  </w:r>
                  <w:r>
                    <w:rPr>
                      <w:color w:val="7F7F7F"/>
                      <w:sz w:val="20"/>
                      <w:szCs w:val="20"/>
                      <w:lang w:eastAsia="en-GB"/>
                    </w:rPr>
                    <w:t>Email: </w:t>
                  </w:r>
                  <w:r w:rsidRPr="009A3EDD">
                    <w:rPr>
                      <w:color w:val="7F7F7F"/>
                      <w:sz w:val="20"/>
                      <w:szCs w:val="20"/>
                      <w:lang w:eastAsia="en-GB"/>
                    </w:rPr>
                    <w:t>gillian.leaver@royalberkshire.nhs.uk</w:t>
                  </w:r>
                </w:p>
              </w:tc>
            </w:tr>
          </w:tbl>
          <w:p w:rsidR="00222D51" w:rsidRDefault="00222D51" w:rsidP="00874265"/>
        </w:tc>
        <w:tc>
          <w:tcPr>
            <w:tcW w:w="8537" w:type="dxa"/>
            <w:gridSpan w:val="3"/>
          </w:tcPr>
          <w:p w:rsidR="00222D51" w:rsidRDefault="00222D51" w:rsidP="00222D51">
            <w:r>
              <w:t>Hi,</w:t>
            </w:r>
          </w:p>
          <w:p w:rsidR="00222D51" w:rsidRDefault="00222D51" w:rsidP="00222D51"/>
          <w:p w:rsidR="00222D51" w:rsidRDefault="00222D51" w:rsidP="00222D51">
            <w:r>
              <w:t>We have stopped using pads for the same reason and use “nappies” now which are more absorbent and wick away the fluid, also recommended by our TV team.</w:t>
            </w:r>
          </w:p>
          <w:p w:rsidR="00222D51" w:rsidRDefault="00222D51" w:rsidP="00222D51"/>
          <w:p w:rsidR="00222D51" w:rsidRDefault="00222D51" w:rsidP="00874265">
            <w:r>
              <w:t xml:space="preserve"> </w:t>
            </w:r>
          </w:p>
        </w:tc>
      </w:tr>
      <w:tr w:rsidR="009A3EDD" w:rsidTr="00874265">
        <w:tc>
          <w:tcPr>
            <w:tcW w:w="538" w:type="dxa"/>
          </w:tcPr>
          <w:p w:rsidR="009A3EDD" w:rsidRDefault="009A3EDD" w:rsidP="00874265">
            <w:pPr>
              <w:jc w:val="center"/>
            </w:pPr>
          </w:p>
        </w:tc>
        <w:tc>
          <w:tcPr>
            <w:tcW w:w="5099" w:type="dxa"/>
            <w:gridSpan w:val="2"/>
          </w:tcPr>
          <w:p w:rsidR="009A3EDD" w:rsidRDefault="009A3EDD" w:rsidP="009A3EDD">
            <w:pPr>
              <w:rPr>
                <w:rFonts w:ascii="Times New Roman" w:hAnsi="Times New Roman"/>
                <w:color w:val="002060"/>
                <w:sz w:val="24"/>
                <w:szCs w:val="24"/>
                <w:lang w:eastAsia="en-GB"/>
              </w:rPr>
            </w:pPr>
            <w:r>
              <w:rPr>
                <w:rFonts w:ascii="Trebuchet MS" w:hAnsi="Trebuchet MS"/>
                <w:b/>
                <w:bCs/>
                <w:color w:val="002060"/>
                <w:sz w:val="16"/>
                <w:szCs w:val="16"/>
                <w:lang w:eastAsia="en-GB"/>
              </w:rPr>
              <w:t xml:space="preserve">Lorraine Smith </w:t>
            </w:r>
          </w:p>
          <w:p w:rsidR="009A3EDD" w:rsidRDefault="009A3EDD" w:rsidP="009A3EDD">
            <w:pPr>
              <w:rPr>
                <w:rFonts w:ascii="Trebuchet MS" w:hAnsi="Trebuchet MS"/>
                <w:b/>
                <w:bCs/>
                <w:color w:val="002060"/>
                <w:sz w:val="16"/>
                <w:szCs w:val="16"/>
                <w:lang w:eastAsia="en-GB"/>
              </w:rPr>
            </w:pPr>
            <w:r>
              <w:rPr>
                <w:rFonts w:ascii="Trebuchet MS" w:hAnsi="Trebuchet MS"/>
                <w:b/>
                <w:bCs/>
                <w:color w:val="002060"/>
                <w:sz w:val="16"/>
                <w:szCs w:val="16"/>
                <w:lang w:eastAsia="en-GB"/>
              </w:rPr>
              <w:t>Matron</w:t>
            </w:r>
          </w:p>
          <w:p w:rsidR="009A3EDD" w:rsidRDefault="009A3EDD" w:rsidP="009A3EDD">
            <w:pPr>
              <w:rPr>
                <w:rFonts w:ascii="Times New Roman" w:hAnsi="Times New Roman"/>
                <w:color w:val="002060"/>
                <w:sz w:val="24"/>
                <w:szCs w:val="24"/>
                <w:lang w:eastAsia="en-GB"/>
              </w:rPr>
            </w:pPr>
            <w:r>
              <w:rPr>
                <w:rFonts w:ascii="Trebuchet MS" w:hAnsi="Trebuchet MS"/>
                <w:b/>
                <w:bCs/>
                <w:color w:val="002060"/>
                <w:sz w:val="16"/>
                <w:szCs w:val="16"/>
                <w:lang w:eastAsia="en-GB"/>
              </w:rPr>
              <w:t xml:space="preserve">Intensive Care Unit </w:t>
            </w:r>
          </w:p>
          <w:p w:rsidR="009A3EDD" w:rsidRDefault="009A3EDD" w:rsidP="009A3EDD">
            <w:pPr>
              <w:rPr>
                <w:rFonts w:ascii="Times New Roman" w:hAnsi="Times New Roman"/>
                <w:color w:val="002060"/>
                <w:sz w:val="24"/>
                <w:szCs w:val="24"/>
                <w:lang w:eastAsia="en-GB"/>
              </w:rPr>
            </w:pPr>
            <w:r>
              <w:rPr>
                <w:rFonts w:ascii="Trebuchet MS" w:hAnsi="Trebuchet MS"/>
                <w:b/>
                <w:bCs/>
                <w:color w:val="002060"/>
                <w:sz w:val="16"/>
                <w:szCs w:val="16"/>
                <w:lang w:eastAsia="en-GB"/>
              </w:rPr>
              <w:t xml:space="preserve">Kettering General Hospital NHS Foundation Trust </w:t>
            </w:r>
          </w:p>
          <w:p w:rsidR="009A3EDD" w:rsidRDefault="009A3EDD" w:rsidP="009A3EDD">
            <w:pPr>
              <w:rPr>
                <w:rFonts w:ascii="Times New Roman" w:hAnsi="Times New Roman"/>
                <w:color w:val="002060"/>
                <w:sz w:val="24"/>
                <w:szCs w:val="24"/>
                <w:lang w:eastAsia="en-GB"/>
              </w:rPr>
            </w:pPr>
            <w:proofErr w:type="spellStart"/>
            <w:r>
              <w:rPr>
                <w:rFonts w:ascii="Trebuchet MS" w:hAnsi="Trebuchet MS"/>
                <w:b/>
                <w:bCs/>
                <w:color w:val="002060"/>
                <w:sz w:val="16"/>
                <w:szCs w:val="16"/>
                <w:lang w:eastAsia="en-GB"/>
              </w:rPr>
              <w:t>Rothwell</w:t>
            </w:r>
            <w:proofErr w:type="spellEnd"/>
            <w:r>
              <w:rPr>
                <w:rFonts w:ascii="Trebuchet MS" w:hAnsi="Trebuchet MS"/>
                <w:b/>
                <w:bCs/>
                <w:color w:val="002060"/>
                <w:sz w:val="16"/>
                <w:szCs w:val="16"/>
                <w:lang w:eastAsia="en-GB"/>
              </w:rPr>
              <w:t xml:space="preserve"> Road </w:t>
            </w:r>
          </w:p>
          <w:p w:rsidR="009A3EDD" w:rsidRDefault="009A3EDD" w:rsidP="009A3EDD">
            <w:pPr>
              <w:rPr>
                <w:rFonts w:ascii="Times New Roman" w:hAnsi="Times New Roman"/>
                <w:color w:val="002060"/>
                <w:sz w:val="24"/>
                <w:szCs w:val="24"/>
                <w:lang w:eastAsia="en-GB"/>
              </w:rPr>
            </w:pPr>
            <w:r>
              <w:rPr>
                <w:rFonts w:ascii="Trebuchet MS" w:hAnsi="Trebuchet MS"/>
                <w:b/>
                <w:bCs/>
                <w:color w:val="002060"/>
                <w:sz w:val="16"/>
                <w:szCs w:val="16"/>
                <w:lang w:eastAsia="en-GB"/>
              </w:rPr>
              <w:t xml:space="preserve">Kettering NN168UZ </w:t>
            </w:r>
          </w:p>
          <w:p w:rsidR="009A3EDD" w:rsidRDefault="009A3EDD" w:rsidP="009A3EDD">
            <w:pPr>
              <w:rPr>
                <w:rFonts w:ascii="Times New Roman" w:hAnsi="Times New Roman"/>
                <w:color w:val="002060"/>
                <w:sz w:val="24"/>
                <w:szCs w:val="24"/>
                <w:lang w:eastAsia="en-GB"/>
              </w:rPr>
            </w:pPr>
            <w:r>
              <w:rPr>
                <w:rFonts w:ascii="Trebuchet MS" w:hAnsi="Trebuchet MS"/>
                <w:b/>
                <w:bCs/>
                <w:color w:val="002060"/>
                <w:sz w:val="16"/>
                <w:szCs w:val="16"/>
                <w:lang w:eastAsia="en-GB"/>
              </w:rPr>
              <w:t xml:space="preserve">Telephone:01536491525/2760 </w:t>
            </w:r>
          </w:p>
          <w:p w:rsidR="009A3EDD" w:rsidRDefault="009A3EDD" w:rsidP="009A3EDD">
            <w:pPr>
              <w:rPr>
                <w:rFonts w:ascii="Times New Roman" w:hAnsi="Times New Roman"/>
                <w:color w:val="002060"/>
                <w:sz w:val="24"/>
                <w:szCs w:val="24"/>
                <w:lang w:eastAsia="en-GB"/>
              </w:rPr>
            </w:pPr>
            <w:r>
              <w:rPr>
                <w:rFonts w:ascii="Trebuchet MS" w:hAnsi="Trebuchet MS"/>
                <w:b/>
                <w:bCs/>
                <w:color w:val="002060"/>
                <w:sz w:val="16"/>
                <w:szCs w:val="16"/>
                <w:lang w:eastAsia="en-GB"/>
              </w:rPr>
              <w:t xml:space="preserve">Email: </w:t>
            </w:r>
            <w:hyperlink r:id="rId11" w:history="1">
              <w:r>
                <w:rPr>
                  <w:rStyle w:val="Hyperlink"/>
                  <w:rFonts w:ascii="Trebuchet MS" w:hAnsi="Trebuchet MS"/>
                  <w:b/>
                  <w:bCs/>
                  <w:color w:val="002060"/>
                  <w:sz w:val="16"/>
                  <w:szCs w:val="16"/>
                  <w:lang w:eastAsia="en-GB"/>
                </w:rPr>
                <w:t>lorraine.smith@kgh.nhs.uk</w:t>
              </w:r>
            </w:hyperlink>
            <w:r>
              <w:rPr>
                <w:rFonts w:ascii="Trebuchet MS" w:hAnsi="Trebuchet MS"/>
                <w:b/>
                <w:bCs/>
                <w:color w:val="002060"/>
                <w:sz w:val="16"/>
                <w:szCs w:val="16"/>
                <w:lang w:eastAsia="en-GB"/>
              </w:rPr>
              <w:t xml:space="preserve"> </w:t>
            </w:r>
          </w:p>
          <w:p w:rsidR="009A3EDD" w:rsidRDefault="009A3EDD" w:rsidP="00222D51"/>
        </w:tc>
        <w:tc>
          <w:tcPr>
            <w:tcW w:w="8537" w:type="dxa"/>
            <w:gridSpan w:val="3"/>
          </w:tcPr>
          <w:p w:rsidR="009A3EDD" w:rsidRDefault="009A3EDD" w:rsidP="009A3EDD">
            <w:pPr>
              <w:rPr>
                <w:color w:val="1F497D"/>
                <w:sz w:val="24"/>
                <w:szCs w:val="24"/>
              </w:rPr>
            </w:pPr>
            <w:r>
              <w:rPr>
                <w:color w:val="1F497D"/>
                <w:sz w:val="24"/>
                <w:szCs w:val="24"/>
              </w:rPr>
              <w:t xml:space="preserve">Dear Linda, Please be advised that at Kettering we have just gone over to the following products following a trial and audit by our TVN specialist:- </w:t>
            </w:r>
          </w:p>
          <w:p w:rsidR="009A3EDD" w:rsidRDefault="009A3EDD" w:rsidP="009A3EDD">
            <w:pPr>
              <w:rPr>
                <w:color w:val="1F497D"/>
                <w:sz w:val="24"/>
                <w:szCs w:val="24"/>
              </w:rPr>
            </w:pPr>
          </w:p>
          <w:p w:rsidR="009A3EDD" w:rsidRDefault="009A3EDD" w:rsidP="009A3EDD">
            <w:pPr>
              <w:rPr>
                <w:color w:val="1F497D"/>
                <w:sz w:val="24"/>
                <w:szCs w:val="24"/>
              </w:rPr>
            </w:pPr>
            <w:proofErr w:type="spellStart"/>
            <w:r>
              <w:rPr>
                <w:color w:val="1F497D"/>
                <w:sz w:val="24"/>
                <w:szCs w:val="24"/>
              </w:rPr>
              <w:t>Ultrasorbs</w:t>
            </w:r>
            <w:proofErr w:type="spellEnd"/>
            <w:r>
              <w:rPr>
                <w:color w:val="1F497D"/>
                <w:sz w:val="24"/>
                <w:szCs w:val="24"/>
              </w:rPr>
              <w:t xml:space="preserve"> Dry Pad 46cm x 61cm NH Supplies No. - VJD3121</w:t>
            </w:r>
          </w:p>
          <w:p w:rsidR="009A3EDD" w:rsidRDefault="009A3EDD" w:rsidP="009A3EDD">
            <w:pPr>
              <w:rPr>
                <w:color w:val="1F497D"/>
                <w:sz w:val="24"/>
                <w:szCs w:val="24"/>
              </w:rPr>
            </w:pPr>
          </w:p>
          <w:p w:rsidR="009A3EDD" w:rsidRDefault="009A3EDD" w:rsidP="009A3EDD">
            <w:pPr>
              <w:spacing w:after="330"/>
              <w:rPr>
                <w:color w:val="1F497D"/>
                <w:sz w:val="24"/>
                <w:szCs w:val="24"/>
                <w:lang w:eastAsia="en-GB"/>
              </w:rPr>
            </w:pPr>
            <w:r>
              <w:rPr>
                <w:color w:val="1F497D"/>
                <w:sz w:val="24"/>
                <w:szCs w:val="24"/>
              </w:rPr>
              <w:t xml:space="preserve">Patient Wet Continence barrier cloth (minimal wipes to be used to be effective – we used to use </w:t>
            </w:r>
            <w:proofErr w:type="spellStart"/>
            <w:r>
              <w:rPr>
                <w:color w:val="1F497D"/>
                <w:sz w:val="24"/>
                <w:szCs w:val="24"/>
              </w:rPr>
              <w:t>Cavilon</w:t>
            </w:r>
            <w:proofErr w:type="spellEnd"/>
            <w:r>
              <w:rPr>
                <w:color w:val="1F497D"/>
                <w:sz w:val="24"/>
                <w:szCs w:val="24"/>
              </w:rPr>
              <w:t xml:space="preserve"> cream as a barrier but this is not required with these single patient use wipes) NHS Supplies No. -  </w:t>
            </w:r>
            <w:r>
              <w:rPr>
                <w:color w:val="1F497D"/>
                <w:sz w:val="24"/>
                <w:szCs w:val="24"/>
                <w:lang w:eastAsia="en-GB"/>
              </w:rPr>
              <w:t>VJT188</w:t>
            </w:r>
          </w:p>
          <w:p w:rsidR="009A3EDD" w:rsidRDefault="009A3EDD" w:rsidP="009A3EDD">
            <w:pPr>
              <w:spacing w:after="330"/>
              <w:rPr>
                <w:color w:val="1F497D"/>
                <w:sz w:val="24"/>
                <w:szCs w:val="24"/>
              </w:rPr>
            </w:pPr>
            <w:r>
              <w:rPr>
                <w:color w:val="1F497D"/>
                <w:sz w:val="24"/>
                <w:szCs w:val="24"/>
                <w:lang w:eastAsia="en-GB"/>
              </w:rPr>
              <w:t xml:space="preserve">We have never used </w:t>
            </w:r>
            <w:proofErr w:type="spellStart"/>
            <w:r>
              <w:rPr>
                <w:color w:val="1F497D"/>
                <w:sz w:val="24"/>
                <w:szCs w:val="24"/>
              </w:rPr>
              <w:t>medi</w:t>
            </w:r>
            <w:proofErr w:type="spellEnd"/>
            <w:r>
              <w:rPr>
                <w:color w:val="1F497D"/>
                <w:sz w:val="24"/>
                <w:szCs w:val="24"/>
              </w:rPr>
              <w:t>-honey so I cannot comment on this.</w:t>
            </w:r>
          </w:p>
          <w:p w:rsidR="009A3EDD" w:rsidRDefault="009A3EDD" w:rsidP="009A3EDD">
            <w:pPr>
              <w:spacing w:after="330"/>
              <w:rPr>
                <w:color w:val="1F497D"/>
                <w:sz w:val="24"/>
                <w:szCs w:val="24"/>
              </w:rPr>
            </w:pPr>
            <w:r>
              <w:rPr>
                <w:color w:val="1F497D"/>
                <w:sz w:val="24"/>
                <w:szCs w:val="24"/>
              </w:rPr>
              <w:t>Hope this helps with your network enquiry.</w:t>
            </w:r>
          </w:p>
          <w:p w:rsidR="009A3EDD" w:rsidRDefault="009A3EDD" w:rsidP="009A3EDD">
            <w:pPr>
              <w:spacing w:after="330"/>
              <w:rPr>
                <w:color w:val="1F497D"/>
                <w:sz w:val="24"/>
                <w:szCs w:val="24"/>
              </w:rPr>
            </w:pPr>
            <w:r>
              <w:rPr>
                <w:color w:val="1F497D"/>
                <w:sz w:val="24"/>
                <w:szCs w:val="24"/>
              </w:rPr>
              <w:t>Kind Regards</w:t>
            </w:r>
          </w:p>
          <w:p w:rsidR="009A3EDD" w:rsidRDefault="009A3EDD" w:rsidP="009A3EDD">
            <w:pPr>
              <w:spacing w:after="330"/>
            </w:pPr>
            <w:r>
              <w:rPr>
                <w:color w:val="1F497D"/>
                <w:sz w:val="24"/>
                <w:szCs w:val="24"/>
              </w:rPr>
              <w:t>Lorraine</w:t>
            </w:r>
          </w:p>
          <w:p w:rsidR="009A3EDD" w:rsidRDefault="009A3EDD" w:rsidP="00222D51"/>
        </w:tc>
      </w:tr>
      <w:tr w:rsidR="00C8134C" w:rsidTr="00874265">
        <w:tc>
          <w:tcPr>
            <w:tcW w:w="538" w:type="dxa"/>
          </w:tcPr>
          <w:p w:rsidR="00C8134C" w:rsidRDefault="00C8134C" w:rsidP="00874265">
            <w:pPr>
              <w:jc w:val="center"/>
            </w:pPr>
          </w:p>
        </w:tc>
        <w:tc>
          <w:tcPr>
            <w:tcW w:w="5099" w:type="dxa"/>
            <w:gridSpan w:val="2"/>
          </w:tcPr>
          <w:p w:rsidR="00C8134C" w:rsidRDefault="00C8134C" w:rsidP="00C8134C">
            <w:pPr>
              <w:rPr>
                <w:color w:val="1F497D"/>
                <w:lang w:eastAsia="en-GB"/>
              </w:rPr>
            </w:pPr>
            <w:r>
              <w:rPr>
                <w:color w:val="1F497D"/>
                <w:lang w:eastAsia="en-GB"/>
              </w:rPr>
              <w:t>Shelley Goodyear                                                                    </w:t>
            </w:r>
          </w:p>
          <w:p w:rsidR="00C8134C" w:rsidRDefault="00C8134C" w:rsidP="00C8134C">
            <w:pPr>
              <w:rPr>
                <w:color w:val="1F497D"/>
                <w:lang w:eastAsia="en-GB"/>
              </w:rPr>
            </w:pPr>
            <w:r>
              <w:rPr>
                <w:color w:val="1F497D"/>
                <w:lang w:eastAsia="en-GB"/>
              </w:rPr>
              <w:t>Matron Critical Care/Outreach/Pain/Anaesthetics Cross County</w:t>
            </w:r>
          </w:p>
          <w:p w:rsidR="00C8134C" w:rsidRDefault="00C8134C" w:rsidP="00C8134C">
            <w:pPr>
              <w:rPr>
                <w:color w:val="1F497D"/>
                <w:lang w:eastAsia="en-GB"/>
              </w:rPr>
            </w:pPr>
            <w:r>
              <w:rPr>
                <w:color w:val="1F497D"/>
                <w:lang w:eastAsia="en-GB"/>
              </w:rPr>
              <w:t>Worcestershire Acute Hospitals NHS Trust</w:t>
            </w:r>
          </w:p>
          <w:p w:rsidR="00C8134C" w:rsidRDefault="00C8134C" w:rsidP="00C8134C">
            <w:pPr>
              <w:rPr>
                <w:color w:val="1F497D"/>
                <w:lang w:eastAsia="en-GB"/>
              </w:rPr>
            </w:pPr>
            <w:proofErr w:type="spellStart"/>
            <w:r>
              <w:rPr>
                <w:color w:val="1F497D"/>
                <w:lang w:eastAsia="en-GB"/>
              </w:rPr>
              <w:t>Mobile:contactable</w:t>
            </w:r>
            <w:proofErr w:type="spellEnd"/>
            <w:r>
              <w:rPr>
                <w:color w:val="1F497D"/>
                <w:lang w:eastAsia="en-GB"/>
              </w:rPr>
              <w:t xml:space="preserve"> via switchboard</w:t>
            </w:r>
          </w:p>
          <w:p w:rsidR="00C8134C" w:rsidRDefault="00C8134C" w:rsidP="00C8134C">
            <w:pPr>
              <w:rPr>
                <w:color w:val="1F497D"/>
                <w:lang w:eastAsia="en-GB"/>
              </w:rPr>
            </w:pPr>
            <w:r>
              <w:rPr>
                <w:color w:val="1F497D"/>
                <w:lang w:eastAsia="en-GB"/>
              </w:rPr>
              <w:t xml:space="preserve">Alexandra Hospital </w:t>
            </w:r>
            <w:proofErr w:type="spellStart"/>
            <w:r>
              <w:rPr>
                <w:color w:val="1F497D"/>
                <w:lang w:eastAsia="en-GB"/>
              </w:rPr>
              <w:t>ext</w:t>
            </w:r>
            <w:proofErr w:type="spellEnd"/>
            <w:r>
              <w:rPr>
                <w:color w:val="1F497D"/>
                <w:lang w:eastAsia="en-GB"/>
              </w:rPr>
              <w:t xml:space="preserve"> 42090 Bleep 0271</w:t>
            </w:r>
          </w:p>
          <w:p w:rsidR="00C8134C" w:rsidRDefault="00C8134C" w:rsidP="00C8134C">
            <w:pPr>
              <w:rPr>
                <w:color w:val="1F497D"/>
                <w:lang w:eastAsia="en-GB"/>
              </w:rPr>
            </w:pPr>
            <w:r>
              <w:rPr>
                <w:color w:val="1F497D"/>
                <w:lang w:eastAsia="en-GB"/>
              </w:rPr>
              <w:t xml:space="preserve">Worcester Hospital </w:t>
            </w:r>
            <w:proofErr w:type="spellStart"/>
            <w:r>
              <w:rPr>
                <w:color w:val="1F497D"/>
                <w:lang w:eastAsia="en-GB"/>
              </w:rPr>
              <w:t>ext</w:t>
            </w:r>
            <w:proofErr w:type="spellEnd"/>
            <w:r>
              <w:rPr>
                <w:color w:val="1F497D"/>
                <w:lang w:eastAsia="en-GB"/>
              </w:rPr>
              <w:t xml:space="preserve"> 30561 Bleep 392</w:t>
            </w:r>
          </w:p>
          <w:p w:rsidR="00C8134C" w:rsidRDefault="00C8134C" w:rsidP="00C8134C">
            <w:pPr>
              <w:rPr>
                <w:color w:val="1F497D"/>
                <w:lang w:eastAsia="en-GB"/>
              </w:rPr>
            </w:pPr>
            <w:r>
              <w:rPr>
                <w:color w:val="1F497D"/>
                <w:lang w:eastAsia="en-GB"/>
              </w:rPr>
              <w:t>Email:shelley-ann.goodyear@nhs.net</w:t>
            </w:r>
          </w:p>
          <w:p w:rsidR="00C8134C" w:rsidRDefault="00C8134C" w:rsidP="009A3EDD">
            <w:pPr>
              <w:rPr>
                <w:rFonts w:ascii="Trebuchet MS" w:hAnsi="Trebuchet MS"/>
                <w:b/>
                <w:bCs/>
                <w:color w:val="002060"/>
                <w:sz w:val="16"/>
                <w:szCs w:val="16"/>
                <w:lang w:eastAsia="en-GB"/>
              </w:rPr>
            </w:pPr>
            <w:bookmarkStart w:id="0" w:name="_GoBack"/>
            <w:bookmarkEnd w:id="0"/>
          </w:p>
        </w:tc>
        <w:tc>
          <w:tcPr>
            <w:tcW w:w="8537" w:type="dxa"/>
            <w:gridSpan w:val="3"/>
          </w:tcPr>
          <w:p w:rsidR="00C8134C" w:rsidRDefault="00C8134C" w:rsidP="00C8134C">
            <w:pPr>
              <w:rPr>
                <w:color w:val="1F497D"/>
              </w:rPr>
            </w:pPr>
            <w:r>
              <w:rPr>
                <w:color w:val="1F497D"/>
              </w:rPr>
              <w:t xml:space="preserve">Move to </w:t>
            </w:r>
            <w:proofErr w:type="spellStart"/>
            <w:r>
              <w:rPr>
                <w:color w:val="1F497D"/>
              </w:rPr>
              <w:t>ultrasorb</w:t>
            </w:r>
            <w:proofErr w:type="spellEnd"/>
            <w:r>
              <w:rPr>
                <w:color w:val="1F497D"/>
              </w:rPr>
              <w:t xml:space="preserve"> pads small medium large </w:t>
            </w:r>
          </w:p>
          <w:p w:rsidR="00C8134C" w:rsidRDefault="00C8134C" w:rsidP="00C8134C">
            <w:pPr>
              <w:rPr>
                <w:color w:val="1F497D"/>
              </w:rPr>
            </w:pPr>
            <w:r>
              <w:rPr>
                <w:color w:val="1F497D"/>
              </w:rPr>
              <w:t xml:space="preserve">Had them 4 years same as burns units </w:t>
            </w:r>
          </w:p>
          <w:p w:rsidR="00C8134C" w:rsidRDefault="00C8134C" w:rsidP="00C8134C">
            <w:pPr>
              <w:rPr>
                <w:color w:val="1F497D"/>
              </w:rPr>
            </w:pPr>
            <w:r>
              <w:rPr>
                <w:color w:val="1F497D"/>
              </w:rPr>
              <w:t xml:space="preserve">No skin issues rare </w:t>
            </w:r>
          </w:p>
          <w:p w:rsidR="00C8134C" w:rsidRDefault="00C8134C" w:rsidP="00C8134C">
            <w:pPr>
              <w:rPr>
                <w:color w:val="1F497D"/>
              </w:rPr>
            </w:pPr>
            <w:r>
              <w:rPr>
                <w:color w:val="1F497D"/>
              </w:rPr>
              <w:t xml:space="preserve">See technology with </w:t>
            </w:r>
            <w:proofErr w:type="gramStart"/>
            <w:r>
              <w:rPr>
                <w:color w:val="1F497D"/>
              </w:rPr>
              <w:t>them ..</w:t>
            </w:r>
            <w:proofErr w:type="gramEnd"/>
          </w:p>
          <w:p w:rsidR="00C8134C" w:rsidRDefault="00C8134C" w:rsidP="009A3EDD">
            <w:pPr>
              <w:rPr>
                <w:color w:val="1F497D"/>
                <w:sz w:val="24"/>
                <w:szCs w:val="24"/>
              </w:rPr>
            </w:pPr>
          </w:p>
        </w:tc>
      </w:tr>
      <w:tr w:rsidR="00C8134C" w:rsidTr="00874265">
        <w:tc>
          <w:tcPr>
            <w:tcW w:w="538" w:type="dxa"/>
          </w:tcPr>
          <w:p w:rsidR="00C8134C" w:rsidRDefault="00C8134C" w:rsidP="00874265">
            <w:pPr>
              <w:jc w:val="center"/>
            </w:pPr>
          </w:p>
        </w:tc>
        <w:tc>
          <w:tcPr>
            <w:tcW w:w="5099" w:type="dxa"/>
            <w:gridSpan w:val="2"/>
          </w:tcPr>
          <w:p w:rsidR="00C8134C" w:rsidRDefault="00C8134C" w:rsidP="009A3EDD">
            <w:pPr>
              <w:rPr>
                <w:rFonts w:ascii="Trebuchet MS" w:hAnsi="Trebuchet MS"/>
                <w:b/>
                <w:bCs/>
                <w:color w:val="002060"/>
                <w:sz w:val="16"/>
                <w:szCs w:val="16"/>
                <w:lang w:eastAsia="en-GB"/>
              </w:rPr>
            </w:pPr>
          </w:p>
        </w:tc>
        <w:tc>
          <w:tcPr>
            <w:tcW w:w="8537" w:type="dxa"/>
            <w:gridSpan w:val="3"/>
          </w:tcPr>
          <w:p w:rsidR="00C8134C" w:rsidRDefault="00C8134C" w:rsidP="009A3EDD">
            <w:pPr>
              <w:rPr>
                <w:color w:val="1F497D"/>
                <w:sz w:val="24"/>
                <w:szCs w:val="24"/>
              </w:rPr>
            </w:pPr>
          </w:p>
        </w:tc>
      </w:tr>
      <w:tr w:rsidR="00C8134C" w:rsidTr="00874265">
        <w:tc>
          <w:tcPr>
            <w:tcW w:w="538" w:type="dxa"/>
          </w:tcPr>
          <w:p w:rsidR="00C8134C" w:rsidRDefault="00C8134C" w:rsidP="00874265">
            <w:pPr>
              <w:jc w:val="center"/>
            </w:pPr>
          </w:p>
        </w:tc>
        <w:tc>
          <w:tcPr>
            <w:tcW w:w="5099" w:type="dxa"/>
            <w:gridSpan w:val="2"/>
          </w:tcPr>
          <w:p w:rsidR="00C8134C" w:rsidRDefault="00C8134C" w:rsidP="009A3EDD">
            <w:pPr>
              <w:rPr>
                <w:rFonts w:ascii="Trebuchet MS" w:hAnsi="Trebuchet MS"/>
                <w:b/>
                <w:bCs/>
                <w:color w:val="002060"/>
                <w:sz w:val="16"/>
                <w:szCs w:val="16"/>
                <w:lang w:eastAsia="en-GB"/>
              </w:rPr>
            </w:pPr>
          </w:p>
        </w:tc>
        <w:tc>
          <w:tcPr>
            <w:tcW w:w="8537" w:type="dxa"/>
            <w:gridSpan w:val="3"/>
          </w:tcPr>
          <w:p w:rsidR="00C8134C" w:rsidRDefault="00C8134C" w:rsidP="009A3EDD">
            <w:pPr>
              <w:rPr>
                <w:color w:val="1F497D"/>
                <w:sz w:val="24"/>
                <w:szCs w:val="24"/>
              </w:rPr>
            </w:pPr>
          </w:p>
        </w:tc>
      </w:tr>
    </w:tbl>
    <w:p w:rsidR="00794F55" w:rsidRPr="004F7B80" w:rsidRDefault="00794F55" w:rsidP="00794F55">
      <w:pPr>
        <w:jc w:val="center"/>
      </w:pPr>
    </w:p>
    <w:p w:rsidR="00794F55" w:rsidRDefault="00794F55" w:rsidP="00794F55"/>
    <w:p w:rsidR="00794F55" w:rsidRDefault="00794F55"/>
    <w:sectPr w:rsidR="00794F55" w:rsidSect="004F7B80">
      <w:headerReference w:type="default" r:id="rId12"/>
      <w:footerReference w:type="default" r:id="rId1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56B2" w:rsidRDefault="00421C3A">
      <w:pPr>
        <w:spacing w:after="0" w:line="240" w:lineRule="auto"/>
      </w:pPr>
      <w:r>
        <w:separator/>
      </w:r>
    </w:p>
  </w:endnote>
  <w:endnote w:type="continuationSeparator" w:id="0">
    <w:p w:rsidR="006A56B2" w:rsidRDefault="00421C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Papyrus">
    <w:panose1 w:val="03070502060502030205"/>
    <w:charset w:val="00"/>
    <w:family w:val="script"/>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B80" w:rsidRDefault="00794F55">
    <w:pPr>
      <w:pStyle w:val="Footer"/>
    </w:pPr>
    <w:r>
      <w:t xml:space="preserve">Please complete and return this form to </w:t>
    </w:r>
    <w:hyperlink r:id="rId1" w:history="1">
      <w:r w:rsidRPr="00970345">
        <w:rPr>
          <w:rStyle w:val="Hyperlink"/>
        </w:rPr>
        <w:t>Claire.horsfield@lthtr.nhs.uk</w:t>
      </w:r>
    </w:hyperlink>
    <w:r>
      <w:t xml:space="preserve">  12 weeks following request for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56B2" w:rsidRDefault="00421C3A">
      <w:pPr>
        <w:spacing w:after="0" w:line="240" w:lineRule="auto"/>
      </w:pPr>
      <w:r>
        <w:separator/>
      </w:r>
    </w:p>
  </w:footnote>
  <w:footnote w:type="continuationSeparator" w:id="0">
    <w:p w:rsidR="006A56B2" w:rsidRDefault="00421C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B80" w:rsidRDefault="00794F55" w:rsidP="004F7B80">
    <w:pPr>
      <w:pStyle w:val="Header"/>
      <w:jc w:val="right"/>
    </w:pPr>
    <w:r>
      <w:rPr>
        <w:noProof/>
        <w:lang w:eastAsia="en-GB"/>
      </w:rPr>
      <w:drawing>
        <wp:inline distT="0" distB="0" distL="0" distR="0" wp14:anchorId="4D03587C" wp14:editId="14666DA2">
          <wp:extent cx="1743710" cy="835025"/>
          <wp:effectExtent l="0" t="0" r="889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710" cy="835025"/>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F55"/>
    <w:rsid w:val="00222D51"/>
    <w:rsid w:val="00421C3A"/>
    <w:rsid w:val="006A56B2"/>
    <w:rsid w:val="006B3BAB"/>
    <w:rsid w:val="00794F55"/>
    <w:rsid w:val="00927A61"/>
    <w:rsid w:val="009A3EDD"/>
    <w:rsid w:val="00C8134C"/>
    <w:rsid w:val="00D650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F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4F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4F55"/>
  </w:style>
  <w:style w:type="paragraph" w:styleId="Footer">
    <w:name w:val="footer"/>
    <w:basedOn w:val="Normal"/>
    <w:link w:val="FooterChar"/>
    <w:uiPriority w:val="99"/>
    <w:unhideWhenUsed/>
    <w:rsid w:val="00794F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4F55"/>
  </w:style>
  <w:style w:type="table" w:styleId="TableGrid">
    <w:name w:val="Table Grid"/>
    <w:basedOn w:val="TableNormal"/>
    <w:uiPriority w:val="59"/>
    <w:rsid w:val="00794F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94F55"/>
    <w:rPr>
      <w:color w:val="0000FF" w:themeColor="hyperlink"/>
      <w:u w:val="single"/>
    </w:rPr>
  </w:style>
  <w:style w:type="paragraph" w:styleId="BalloonText">
    <w:name w:val="Balloon Text"/>
    <w:basedOn w:val="Normal"/>
    <w:link w:val="BalloonTextChar"/>
    <w:uiPriority w:val="99"/>
    <w:semiHidden/>
    <w:unhideWhenUsed/>
    <w:rsid w:val="00794F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4F55"/>
    <w:rPr>
      <w:rFonts w:ascii="Tahoma" w:hAnsi="Tahoma" w:cs="Tahoma"/>
      <w:sz w:val="16"/>
      <w:szCs w:val="16"/>
    </w:rPr>
  </w:style>
  <w:style w:type="paragraph" w:styleId="HTMLPreformatted">
    <w:name w:val="HTML Preformatted"/>
    <w:basedOn w:val="Normal"/>
    <w:link w:val="HTMLPreformattedChar"/>
    <w:uiPriority w:val="99"/>
    <w:semiHidden/>
    <w:unhideWhenUsed/>
    <w:rsid w:val="00222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222D51"/>
    <w:rPr>
      <w:rFonts w:ascii="Courier New" w:hAnsi="Courier New" w:cs="Courier New"/>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F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4F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4F55"/>
  </w:style>
  <w:style w:type="paragraph" w:styleId="Footer">
    <w:name w:val="footer"/>
    <w:basedOn w:val="Normal"/>
    <w:link w:val="FooterChar"/>
    <w:uiPriority w:val="99"/>
    <w:unhideWhenUsed/>
    <w:rsid w:val="00794F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4F55"/>
  </w:style>
  <w:style w:type="table" w:styleId="TableGrid">
    <w:name w:val="Table Grid"/>
    <w:basedOn w:val="TableNormal"/>
    <w:uiPriority w:val="59"/>
    <w:rsid w:val="00794F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94F55"/>
    <w:rPr>
      <w:color w:val="0000FF" w:themeColor="hyperlink"/>
      <w:u w:val="single"/>
    </w:rPr>
  </w:style>
  <w:style w:type="paragraph" w:styleId="BalloonText">
    <w:name w:val="Balloon Text"/>
    <w:basedOn w:val="Normal"/>
    <w:link w:val="BalloonTextChar"/>
    <w:uiPriority w:val="99"/>
    <w:semiHidden/>
    <w:unhideWhenUsed/>
    <w:rsid w:val="00794F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4F55"/>
    <w:rPr>
      <w:rFonts w:ascii="Tahoma" w:hAnsi="Tahoma" w:cs="Tahoma"/>
      <w:sz w:val="16"/>
      <w:szCs w:val="16"/>
    </w:rPr>
  </w:style>
  <w:style w:type="paragraph" w:styleId="HTMLPreformatted">
    <w:name w:val="HTML Preformatted"/>
    <w:basedOn w:val="Normal"/>
    <w:link w:val="HTMLPreformattedChar"/>
    <w:uiPriority w:val="99"/>
    <w:semiHidden/>
    <w:unhideWhenUsed/>
    <w:rsid w:val="00222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222D51"/>
    <w:rPr>
      <w:rFonts w:ascii="Courier New" w:hAnsi="Courier New" w:cs="Courier New"/>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71016">
      <w:bodyDiv w:val="1"/>
      <w:marLeft w:val="0"/>
      <w:marRight w:val="0"/>
      <w:marTop w:val="0"/>
      <w:marBottom w:val="0"/>
      <w:divBdr>
        <w:top w:val="none" w:sz="0" w:space="0" w:color="auto"/>
        <w:left w:val="none" w:sz="0" w:space="0" w:color="auto"/>
        <w:bottom w:val="none" w:sz="0" w:space="0" w:color="auto"/>
        <w:right w:val="none" w:sz="0" w:space="0" w:color="auto"/>
      </w:divBdr>
    </w:div>
    <w:div w:id="142819374">
      <w:bodyDiv w:val="1"/>
      <w:marLeft w:val="0"/>
      <w:marRight w:val="0"/>
      <w:marTop w:val="0"/>
      <w:marBottom w:val="0"/>
      <w:divBdr>
        <w:top w:val="none" w:sz="0" w:space="0" w:color="auto"/>
        <w:left w:val="none" w:sz="0" w:space="0" w:color="auto"/>
        <w:bottom w:val="none" w:sz="0" w:space="0" w:color="auto"/>
        <w:right w:val="none" w:sz="0" w:space="0" w:color="auto"/>
      </w:divBdr>
    </w:div>
    <w:div w:id="198474527">
      <w:bodyDiv w:val="1"/>
      <w:marLeft w:val="0"/>
      <w:marRight w:val="0"/>
      <w:marTop w:val="0"/>
      <w:marBottom w:val="0"/>
      <w:divBdr>
        <w:top w:val="none" w:sz="0" w:space="0" w:color="auto"/>
        <w:left w:val="none" w:sz="0" w:space="0" w:color="auto"/>
        <w:bottom w:val="none" w:sz="0" w:space="0" w:color="auto"/>
        <w:right w:val="none" w:sz="0" w:space="0" w:color="auto"/>
      </w:divBdr>
    </w:div>
    <w:div w:id="422915389">
      <w:bodyDiv w:val="1"/>
      <w:marLeft w:val="0"/>
      <w:marRight w:val="0"/>
      <w:marTop w:val="0"/>
      <w:marBottom w:val="0"/>
      <w:divBdr>
        <w:top w:val="none" w:sz="0" w:space="0" w:color="auto"/>
        <w:left w:val="none" w:sz="0" w:space="0" w:color="auto"/>
        <w:bottom w:val="none" w:sz="0" w:space="0" w:color="auto"/>
        <w:right w:val="none" w:sz="0" w:space="0" w:color="auto"/>
      </w:divBdr>
    </w:div>
    <w:div w:id="513693802">
      <w:bodyDiv w:val="1"/>
      <w:marLeft w:val="0"/>
      <w:marRight w:val="0"/>
      <w:marTop w:val="0"/>
      <w:marBottom w:val="0"/>
      <w:divBdr>
        <w:top w:val="none" w:sz="0" w:space="0" w:color="auto"/>
        <w:left w:val="none" w:sz="0" w:space="0" w:color="auto"/>
        <w:bottom w:val="none" w:sz="0" w:space="0" w:color="auto"/>
        <w:right w:val="none" w:sz="0" w:space="0" w:color="auto"/>
      </w:divBdr>
    </w:div>
    <w:div w:id="518936516">
      <w:bodyDiv w:val="1"/>
      <w:marLeft w:val="0"/>
      <w:marRight w:val="0"/>
      <w:marTop w:val="0"/>
      <w:marBottom w:val="0"/>
      <w:divBdr>
        <w:top w:val="none" w:sz="0" w:space="0" w:color="auto"/>
        <w:left w:val="none" w:sz="0" w:space="0" w:color="auto"/>
        <w:bottom w:val="none" w:sz="0" w:space="0" w:color="auto"/>
        <w:right w:val="none" w:sz="0" w:space="0" w:color="auto"/>
      </w:divBdr>
    </w:div>
    <w:div w:id="625164233">
      <w:bodyDiv w:val="1"/>
      <w:marLeft w:val="0"/>
      <w:marRight w:val="0"/>
      <w:marTop w:val="0"/>
      <w:marBottom w:val="0"/>
      <w:divBdr>
        <w:top w:val="none" w:sz="0" w:space="0" w:color="auto"/>
        <w:left w:val="none" w:sz="0" w:space="0" w:color="auto"/>
        <w:bottom w:val="none" w:sz="0" w:space="0" w:color="auto"/>
        <w:right w:val="none" w:sz="0" w:space="0" w:color="auto"/>
      </w:divBdr>
    </w:div>
    <w:div w:id="660935222">
      <w:bodyDiv w:val="1"/>
      <w:marLeft w:val="0"/>
      <w:marRight w:val="0"/>
      <w:marTop w:val="0"/>
      <w:marBottom w:val="0"/>
      <w:divBdr>
        <w:top w:val="none" w:sz="0" w:space="0" w:color="auto"/>
        <w:left w:val="none" w:sz="0" w:space="0" w:color="auto"/>
        <w:bottom w:val="none" w:sz="0" w:space="0" w:color="auto"/>
        <w:right w:val="none" w:sz="0" w:space="0" w:color="auto"/>
      </w:divBdr>
    </w:div>
    <w:div w:id="665714847">
      <w:bodyDiv w:val="1"/>
      <w:marLeft w:val="0"/>
      <w:marRight w:val="0"/>
      <w:marTop w:val="0"/>
      <w:marBottom w:val="0"/>
      <w:divBdr>
        <w:top w:val="none" w:sz="0" w:space="0" w:color="auto"/>
        <w:left w:val="none" w:sz="0" w:space="0" w:color="auto"/>
        <w:bottom w:val="none" w:sz="0" w:space="0" w:color="auto"/>
        <w:right w:val="none" w:sz="0" w:space="0" w:color="auto"/>
      </w:divBdr>
    </w:div>
    <w:div w:id="773981669">
      <w:bodyDiv w:val="1"/>
      <w:marLeft w:val="0"/>
      <w:marRight w:val="0"/>
      <w:marTop w:val="0"/>
      <w:marBottom w:val="0"/>
      <w:divBdr>
        <w:top w:val="none" w:sz="0" w:space="0" w:color="auto"/>
        <w:left w:val="none" w:sz="0" w:space="0" w:color="auto"/>
        <w:bottom w:val="none" w:sz="0" w:space="0" w:color="auto"/>
        <w:right w:val="none" w:sz="0" w:space="0" w:color="auto"/>
      </w:divBdr>
    </w:div>
    <w:div w:id="868295413">
      <w:bodyDiv w:val="1"/>
      <w:marLeft w:val="0"/>
      <w:marRight w:val="0"/>
      <w:marTop w:val="0"/>
      <w:marBottom w:val="0"/>
      <w:divBdr>
        <w:top w:val="none" w:sz="0" w:space="0" w:color="auto"/>
        <w:left w:val="none" w:sz="0" w:space="0" w:color="auto"/>
        <w:bottom w:val="none" w:sz="0" w:space="0" w:color="auto"/>
        <w:right w:val="none" w:sz="0" w:space="0" w:color="auto"/>
      </w:divBdr>
    </w:div>
    <w:div w:id="998270769">
      <w:bodyDiv w:val="1"/>
      <w:marLeft w:val="0"/>
      <w:marRight w:val="0"/>
      <w:marTop w:val="0"/>
      <w:marBottom w:val="0"/>
      <w:divBdr>
        <w:top w:val="none" w:sz="0" w:space="0" w:color="auto"/>
        <w:left w:val="none" w:sz="0" w:space="0" w:color="auto"/>
        <w:bottom w:val="none" w:sz="0" w:space="0" w:color="auto"/>
        <w:right w:val="none" w:sz="0" w:space="0" w:color="auto"/>
      </w:divBdr>
    </w:div>
    <w:div w:id="1036076972">
      <w:bodyDiv w:val="1"/>
      <w:marLeft w:val="0"/>
      <w:marRight w:val="0"/>
      <w:marTop w:val="0"/>
      <w:marBottom w:val="0"/>
      <w:divBdr>
        <w:top w:val="none" w:sz="0" w:space="0" w:color="auto"/>
        <w:left w:val="none" w:sz="0" w:space="0" w:color="auto"/>
        <w:bottom w:val="none" w:sz="0" w:space="0" w:color="auto"/>
        <w:right w:val="none" w:sz="0" w:space="0" w:color="auto"/>
      </w:divBdr>
    </w:div>
    <w:div w:id="1151600516">
      <w:bodyDiv w:val="1"/>
      <w:marLeft w:val="0"/>
      <w:marRight w:val="0"/>
      <w:marTop w:val="0"/>
      <w:marBottom w:val="0"/>
      <w:divBdr>
        <w:top w:val="none" w:sz="0" w:space="0" w:color="auto"/>
        <w:left w:val="none" w:sz="0" w:space="0" w:color="auto"/>
        <w:bottom w:val="none" w:sz="0" w:space="0" w:color="auto"/>
        <w:right w:val="none" w:sz="0" w:space="0" w:color="auto"/>
      </w:divBdr>
    </w:div>
    <w:div w:id="1192837613">
      <w:bodyDiv w:val="1"/>
      <w:marLeft w:val="0"/>
      <w:marRight w:val="0"/>
      <w:marTop w:val="0"/>
      <w:marBottom w:val="0"/>
      <w:divBdr>
        <w:top w:val="none" w:sz="0" w:space="0" w:color="auto"/>
        <w:left w:val="none" w:sz="0" w:space="0" w:color="auto"/>
        <w:bottom w:val="none" w:sz="0" w:space="0" w:color="auto"/>
        <w:right w:val="none" w:sz="0" w:space="0" w:color="auto"/>
      </w:divBdr>
    </w:div>
    <w:div w:id="1292324532">
      <w:bodyDiv w:val="1"/>
      <w:marLeft w:val="0"/>
      <w:marRight w:val="0"/>
      <w:marTop w:val="0"/>
      <w:marBottom w:val="0"/>
      <w:divBdr>
        <w:top w:val="none" w:sz="0" w:space="0" w:color="auto"/>
        <w:left w:val="none" w:sz="0" w:space="0" w:color="auto"/>
        <w:bottom w:val="none" w:sz="0" w:space="0" w:color="auto"/>
        <w:right w:val="none" w:sz="0" w:space="0" w:color="auto"/>
      </w:divBdr>
    </w:div>
    <w:div w:id="1410234230">
      <w:bodyDiv w:val="1"/>
      <w:marLeft w:val="0"/>
      <w:marRight w:val="0"/>
      <w:marTop w:val="0"/>
      <w:marBottom w:val="0"/>
      <w:divBdr>
        <w:top w:val="none" w:sz="0" w:space="0" w:color="auto"/>
        <w:left w:val="none" w:sz="0" w:space="0" w:color="auto"/>
        <w:bottom w:val="none" w:sz="0" w:space="0" w:color="auto"/>
        <w:right w:val="none" w:sz="0" w:space="0" w:color="auto"/>
      </w:divBdr>
    </w:div>
    <w:div w:id="1530486565">
      <w:bodyDiv w:val="1"/>
      <w:marLeft w:val="0"/>
      <w:marRight w:val="0"/>
      <w:marTop w:val="0"/>
      <w:marBottom w:val="0"/>
      <w:divBdr>
        <w:top w:val="none" w:sz="0" w:space="0" w:color="auto"/>
        <w:left w:val="none" w:sz="0" w:space="0" w:color="auto"/>
        <w:bottom w:val="none" w:sz="0" w:space="0" w:color="auto"/>
        <w:right w:val="none" w:sz="0" w:space="0" w:color="auto"/>
      </w:divBdr>
    </w:div>
    <w:div w:id="1552112173">
      <w:bodyDiv w:val="1"/>
      <w:marLeft w:val="0"/>
      <w:marRight w:val="0"/>
      <w:marTop w:val="0"/>
      <w:marBottom w:val="0"/>
      <w:divBdr>
        <w:top w:val="none" w:sz="0" w:space="0" w:color="auto"/>
        <w:left w:val="none" w:sz="0" w:space="0" w:color="auto"/>
        <w:bottom w:val="none" w:sz="0" w:space="0" w:color="auto"/>
        <w:right w:val="none" w:sz="0" w:space="0" w:color="auto"/>
      </w:divBdr>
    </w:div>
    <w:div w:id="1583833082">
      <w:bodyDiv w:val="1"/>
      <w:marLeft w:val="0"/>
      <w:marRight w:val="0"/>
      <w:marTop w:val="0"/>
      <w:marBottom w:val="0"/>
      <w:divBdr>
        <w:top w:val="none" w:sz="0" w:space="0" w:color="auto"/>
        <w:left w:val="none" w:sz="0" w:space="0" w:color="auto"/>
        <w:bottom w:val="none" w:sz="0" w:space="0" w:color="auto"/>
        <w:right w:val="none" w:sz="0" w:space="0" w:color="auto"/>
      </w:divBdr>
    </w:div>
    <w:div w:id="1629094067">
      <w:bodyDiv w:val="1"/>
      <w:marLeft w:val="0"/>
      <w:marRight w:val="0"/>
      <w:marTop w:val="0"/>
      <w:marBottom w:val="0"/>
      <w:divBdr>
        <w:top w:val="none" w:sz="0" w:space="0" w:color="auto"/>
        <w:left w:val="none" w:sz="0" w:space="0" w:color="auto"/>
        <w:bottom w:val="none" w:sz="0" w:space="0" w:color="auto"/>
        <w:right w:val="none" w:sz="0" w:space="0" w:color="auto"/>
      </w:divBdr>
    </w:div>
    <w:div w:id="1758939322">
      <w:bodyDiv w:val="1"/>
      <w:marLeft w:val="0"/>
      <w:marRight w:val="0"/>
      <w:marTop w:val="0"/>
      <w:marBottom w:val="0"/>
      <w:divBdr>
        <w:top w:val="none" w:sz="0" w:space="0" w:color="auto"/>
        <w:left w:val="none" w:sz="0" w:space="0" w:color="auto"/>
        <w:bottom w:val="none" w:sz="0" w:space="0" w:color="auto"/>
        <w:right w:val="none" w:sz="0" w:space="0" w:color="auto"/>
      </w:divBdr>
    </w:div>
    <w:div w:id="1800300298">
      <w:bodyDiv w:val="1"/>
      <w:marLeft w:val="0"/>
      <w:marRight w:val="0"/>
      <w:marTop w:val="0"/>
      <w:marBottom w:val="0"/>
      <w:divBdr>
        <w:top w:val="none" w:sz="0" w:space="0" w:color="auto"/>
        <w:left w:val="none" w:sz="0" w:space="0" w:color="auto"/>
        <w:bottom w:val="none" w:sz="0" w:space="0" w:color="auto"/>
        <w:right w:val="none" w:sz="0" w:space="0" w:color="auto"/>
      </w:divBdr>
    </w:div>
    <w:div w:id="1820999559">
      <w:bodyDiv w:val="1"/>
      <w:marLeft w:val="0"/>
      <w:marRight w:val="0"/>
      <w:marTop w:val="0"/>
      <w:marBottom w:val="0"/>
      <w:divBdr>
        <w:top w:val="none" w:sz="0" w:space="0" w:color="auto"/>
        <w:left w:val="none" w:sz="0" w:space="0" w:color="auto"/>
        <w:bottom w:val="none" w:sz="0" w:space="0" w:color="auto"/>
        <w:right w:val="none" w:sz="0" w:space="0" w:color="auto"/>
      </w:divBdr>
    </w:div>
    <w:div w:id="1864704679">
      <w:bodyDiv w:val="1"/>
      <w:marLeft w:val="0"/>
      <w:marRight w:val="0"/>
      <w:marTop w:val="0"/>
      <w:marBottom w:val="0"/>
      <w:divBdr>
        <w:top w:val="none" w:sz="0" w:space="0" w:color="auto"/>
        <w:left w:val="none" w:sz="0" w:space="0" w:color="auto"/>
        <w:bottom w:val="none" w:sz="0" w:space="0" w:color="auto"/>
        <w:right w:val="none" w:sz="0" w:space="0" w:color="auto"/>
      </w:divBdr>
    </w:div>
    <w:div w:id="1912079034">
      <w:bodyDiv w:val="1"/>
      <w:marLeft w:val="0"/>
      <w:marRight w:val="0"/>
      <w:marTop w:val="0"/>
      <w:marBottom w:val="0"/>
      <w:divBdr>
        <w:top w:val="none" w:sz="0" w:space="0" w:color="auto"/>
        <w:left w:val="none" w:sz="0" w:space="0" w:color="auto"/>
        <w:bottom w:val="none" w:sz="0" w:space="0" w:color="auto"/>
        <w:right w:val="none" w:sz="0" w:space="0" w:color="auto"/>
      </w:divBdr>
    </w:div>
    <w:div w:id="1943608617">
      <w:bodyDiv w:val="1"/>
      <w:marLeft w:val="0"/>
      <w:marRight w:val="0"/>
      <w:marTop w:val="0"/>
      <w:marBottom w:val="0"/>
      <w:divBdr>
        <w:top w:val="none" w:sz="0" w:space="0" w:color="auto"/>
        <w:left w:val="none" w:sz="0" w:space="0" w:color="auto"/>
        <w:bottom w:val="none" w:sz="0" w:space="0" w:color="auto"/>
        <w:right w:val="none" w:sz="0" w:space="0" w:color="auto"/>
      </w:divBdr>
    </w:div>
    <w:div w:id="1944335153">
      <w:bodyDiv w:val="1"/>
      <w:marLeft w:val="0"/>
      <w:marRight w:val="0"/>
      <w:marTop w:val="0"/>
      <w:marBottom w:val="0"/>
      <w:divBdr>
        <w:top w:val="none" w:sz="0" w:space="0" w:color="auto"/>
        <w:left w:val="none" w:sz="0" w:space="0" w:color="auto"/>
        <w:bottom w:val="none" w:sz="0" w:space="0" w:color="auto"/>
        <w:right w:val="none" w:sz="0" w:space="0" w:color="auto"/>
      </w:divBdr>
    </w:div>
    <w:div w:id="2029288102">
      <w:bodyDiv w:val="1"/>
      <w:marLeft w:val="0"/>
      <w:marRight w:val="0"/>
      <w:marTop w:val="0"/>
      <w:marBottom w:val="0"/>
      <w:divBdr>
        <w:top w:val="none" w:sz="0" w:space="0" w:color="auto"/>
        <w:left w:val="none" w:sz="0" w:space="0" w:color="auto"/>
        <w:bottom w:val="none" w:sz="0" w:space="0" w:color="auto"/>
        <w:right w:val="none" w:sz="0" w:space="0" w:color="auto"/>
      </w:divBdr>
    </w:div>
    <w:div w:id="2029333304">
      <w:bodyDiv w:val="1"/>
      <w:marLeft w:val="0"/>
      <w:marRight w:val="0"/>
      <w:marTop w:val="0"/>
      <w:marBottom w:val="0"/>
      <w:divBdr>
        <w:top w:val="none" w:sz="0" w:space="0" w:color="auto"/>
        <w:left w:val="none" w:sz="0" w:space="0" w:color="auto"/>
        <w:bottom w:val="none" w:sz="0" w:space="0" w:color="auto"/>
        <w:right w:val="none" w:sz="0" w:space="0" w:color="auto"/>
      </w:divBdr>
    </w:div>
    <w:div w:id="2036424423">
      <w:bodyDiv w:val="1"/>
      <w:marLeft w:val="0"/>
      <w:marRight w:val="0"/>
      <w:marTop w:val="0"/>
      <w:marBottom w:val="0"/>
      <w:divBdr>
        <w:top w:val="none" w:sz="0" w:space="0" w:color="auto"/>
        <w:left w:val="none" w:sz="0" w:space="0" w:color="auto"/>
        <w:bottom w:val="none" w:sz="0" w:space="0" w:color="auto"/>
        <w:right w:val="none" w:sz="0" w:space="0" w:color="auto"/>
      </w:divBdr>
    </w:div>
    <w:div w:id="2070807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cola.Freeman-Fielding@UHBristol.nhs.u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Linda.Baldwin@elht.nhs.uk" TargetMode="External"/><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lorraine.smith@kgh.nhs.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cid:image001.png@01D285FD.02B06360"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Claire.horsfield@lthtr.nhs.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8</Pages>
  <Words>1374</Words>
  <Characters>7833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_x000d_
			</Company>
  <LinksUpToDate>false</LinksUpToDate>
  <CharactersWithSpaces>9189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Wks_Admin</dc:creator>
  <cp:lastModifiedBy>Wks_Admin</cp:lastModifiedBy>
  <cp:revision>7</cp:revision>
  <cp:lastPrinted>2017-01-31T21:49:00Z</cp:lastPrinted>
  <dcterms:created xsi:type="dcterms:W3CDTF">2017-01-31T21:40:00Z</dcterms:created>
  <dcterms:modified xsi:type="dcterms:W3CDTF">2017-03-10T10:31:00Z</dcterms:modified>
</cp:coreProperties>
</file>