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E6" w:rsidRDefault="004F7B80" w:rsidP="004F7B80">
      <w:pPr>
        <w:jc w:val="center"/>
        <w:rPr>
          <w:b/>
        </w:rPr>
      </w:pPr>
      <w:bookmarkStart w:id="0" w:name="_GoBack"/>
      <w:bookmarkEnd w:id="0"/>
      <w:r>
        <w:rPr>
          <w:b/>
        </w:rPr>
        <w:t>Request for Information – Feedback Summary Sheet</w:t>
      </w:r>
    </w:p>
    <w:tbl>
      <w:tblPr>
        <w:tblStyle w:val="TableGrid"/>
        <w:tblW w:w="0" w:type="auto"/>
        <w:tblLook w:val="04A0" w:firstRow="1" w:lastRow="0" w:firstColumn="1" w:lastColumn="0" w:noHBand="0" w:noVBand="1"/>
      </w:tblPr>
      <w:tblGrid>
        <w:gridCol w:w="538"/>
        <w:gridCol w:w="1555"/>
        <w:gridCol w:w="3544"/>
        <w:gridCol w:w="1449"/>
        <w:gridCol w:w="2945"/>
        <w:gridCol w:w="4143"/>
      </w:tblGrid>
      <w:tr w:rsidR="004F7B80" w:rsidTr="00A24A77">
        <w:tc>
          <w:tcPr>
            <w:tcW w:w="2093" w:type="dxa"/>
            <w:gridSpan w:val="2"/>
          </w:tcPr>
          <w:p w:rsidR="004F7B80" w:rsidRDefault="004F7B80" w:rsidP="004F7B80">
            <w:pPr>
              <w:rPr>
                <w:b/>
              </w:rPr>
            </w:pPr>
            <w:r>
              <w:rPr>
                <w:b/>
              </w:rPr>
              <w:t>Request made by:</w:t>
            </w:r>
          </w:p>
        </w:tc>
        <w:tc>
          <w:tcPr>
            <w:tcW w:w="4993" w:type="dxa"/>
            <w:gridSpan w:val="2"/>
          </w:tcPr>
          <w:p w:rsidR="00DE0AFF" w:rsidRPr="00B07E39" w:rsidRDefault="008B40D0" w:rsidP="00A24A77">
            <w:r>
              <w:t>Claire Horsfield</w:t>
            </w:r>
          </w:p>
        </w:tc>
        <w:tc>
          <w:tcPr>
            <w:tcW w:w="2945" w:type="dxa"/>
          </w:tcPr>
          <w:p w:rsidR="004F7B80" w:rsidRDefault="004F7B80" w:rsidP="004F7B80">
            <w:pPr>
              <w:rPr>
                <w:b/>
              </w:rPr>
            </w:pPr>
            <w:r>
              <w:rPr>
                <w:b/>
              </w:rPr>
              <w:t>Responses to be sent back to:</w:t>
            </w:r>
          </w:p>
        </w:tc>
        <w:tc>
          <w:tcPr>
            <w:tcW w:w="4143" w:type="dxa"/>
          </w:tcPr>
          <w:p w:rsidR="004F7B80" w:rsidRDefault="008B40D0" w:rsidP="00A24A77">
            <w:r>
              <w:t>Claire.horsfield@lthtr.nhs.uk</w:t>
            </w:r>
          </w:p>
          <w:p w:rsidR="00B857C7" w:rsidRPr="00F351B8" w:rsidRDefault="00B857C7" w:rsidP="00A24A77"/>
        </w:tc>
      </w:tr>
      <w:tr w:rsidR="004F7B80" w:rsidTr="00A24A77">
        <w:tc>
          <w:tcPr>
            <w:tcW w:w="2093" w:type="dxa"/>
            <w:gridSpan w:val="2"/>
          </w:tcPr>
          <w:p w:rsidR="004F7B80" w:rsidRDefault="004F7B80" w:rsidP="004F7B80">
            <w:pPr>
              <w:rPr>
                <w:b/>
              </w:rPr>
            </w:pPr>
            <w:r>
              <w:rPr>
                <w:b/>
              </w:rPr>
              <w:t>Date request made:</w:t>
            </w:r>
          </w:p>
        </w:tc>
        <w:tc>
          <w:tcPr>
            <w:tcW w:w="4993" w:type="dxa"/>
            <w:gridSpan w:val="2"/>
          </w:tcPr>
          <w:p w:rsidR="00DE0AFF" w:rsidRPr="00B07E39" w:rsidRDefault="008B40D0" w:rsidP="00A24A77">
            <w:r>
              <w:t>22/03/2017</w:t>
            </w:r>
          </w:p>
        </w:tc>
        <w:tc>
          <w:tcPr>
            <w:tcW w:w="2945" w:type="dxa"/>
          </w:tcPr>
          <w:p w:rsidR="004F7B80" w:rsidRDefault="004F7B80" w:rsidP="004F7B80">
            <w:pPr>
              <w:rPr>
                <w:b/>
              </w:rPr>
            </w:pPr>
            <w:r>
              <w:rPr>
                <w:b/>
              </w:rPr>
              <w:t>Date sent out:</w:t>
            </w:r>
          </w:p>
        </w:tc>
        <w:tc>
          <w:tcPr>
            <w:tcW w:w="4143" w:type="dxa"/>
          </w:tcPr>
          <w:p w:rsidR="004F7B80" w:rsidRDefault="008B40D0" w:rsidP="00A24A77">
            <w:r>
              <w:t>22/03/2017</w:t>
            </w:r>
          </w:p>
          <w:p w:rsidR="00B857C7" w:rsidRPr="00F351B8" w:rsidRDefault="00B857C7" w:rsidP="00A24A77"/>
        </w:tc>
      </w:tr>
      <w:tr w:rsidR="004F7B80" w:rsidTr="00A24A77">
        <w:tc>
          <w:tcPr>
            <w:tcW w:w="2093" w:type="dxa"/>
            <w:gridSpan w:val="2"/>
          </w:tcPr>
          <w:p w:rsidR="004F7B80" w:rsidRDefault="004F7B80" w:rsidP="004F7B80">
            <w:pPr>
              <w:rPr>
                <w:b/>
              </w:rPr>
            </w:pPr>
            <w:r>
              <w:rPr>
                <w:b/>
              </w:rPr>
              <w:t>Details of Request:</w:t>
            </w:r>
          </w:p>
        </w:tc>
        <w:tc>
          <w:tcPr>
            <w:tcW w:w="12081" w:type="dxa"/>
            <w:gridSpan w:val="4"/>
          </w:tcPr>
          <w:p w:rsidR="008B40D0" w:rsidRDefault="008B40D0" w:rsidP="008B40D0">
            <w:pPr>
              <w:pStyle w:val="ListParagraph"/>
              <w:numPr>
                <w:ilvl w:val="0"/>
                <w:numId w:val="1"/>
              </w:numPr>
            </w:pPr>
            <w:proofErr w:type="gramStart"/>
            <w:r>
              <w:t>Do your unit record</w:t>
            </w:r>
            <w:proofErr w:type="gramEnd"/>
            <w:r>
              <w:t xml:space="preserve"> </w:t>
            </w:r>
            <w:r>
              <w:rPr>
                <w:b/>
                <w:bCs/>
                <w:i/>
                <w:iCs/>
              </w:rPr>
              <w:t>cumulative</w:t>
            </w:r>
            <w:r>
              <w:t xml:space="preserve"> as well as 24 hour fluid balance totals every day?</w:t>
            </w:r>
          </w:p>
          <w:p w:rsidR="008B40D0" w:rsidRDefault="008B40D0" w:rsidP="008B40D0">
            <w:pPr>
              <w:pStyle w:val="ListParagraph"/>
              <w:numPr>
                <w:ilvl w:val="0"/>
                <w:numId w:val="1"/>
              </w:numPr>
            </w:pPr>
            <w:r>
              <w:t>Does your unit have any guidelines /protocols /principles about what should be included within input and output monitoring –if so please share.</w:t>
            </w:r>
          </w:p>
          <w:p w:rsidR="008B40D0" w:rsidRDefault="008B40D0" w:rsidP="008B40D0">
            <w:pPr>
              <w:pStyle w:val="ListParagraph"/>
              <w:numPr>
                <w:ilvl w:val="0"/>
                <w:numId w:val="1"/>
              </w:numPr>
            </w:pPr>
            <w:r>
              <w:t>Does your unit include transducer /pressure monitoring fluid within input volumes? If so, how much per hour?</w:t>
            </w:r>
          </w:p>
          <w:p w:rsidR="004F7B80" w:rsidRDefault="008B40D0" w:rsidP="00A24A77">
            <w:pPr>
              <w:pStyle w:val="ListParagraph"/>
              <w:numPr>
                <w:ilvl w:val="0"/>
                <w:numId w:val="1"/>
              </w:numPr>
            </w:pPr>
            <w:r>
              <w:t>Does your unit account for insensible loss within fluid balance totals? If so how much is this or how is it calculated?</w:t>
            </w:r>
          </w:p>
          <w:p w:rsidR="008B40D0" w:rsidRDefault="008B40D0" w:rsidP="008B40D0"/>
          <w:p w:rsidR="008B40D0" w:rsidRPr="008B40D0" w:rsidRDefault="008B40D0" w:rsidP="008B40D0"/>
        </w:tc>
      </w:tr>
      <w:tr w:rsidR="004F7B80" w:rsidTr="004F7B80">
        <w:tc>
          <w:tcPr>
            <w:tcW w:w="538" w:type="dxa"/>
          </w:tcPr>
          <w:p w:rsidR="004F7B80" w:rsidRPr="004F7B80" w:rsidRDefault="004F7B80" w:rsidP="004F7B80">
            <w:pPr>
              <w:jc w:val="center"/>
              <w:rPr>
                <w:b/>
              </w:rPr>
            </w:pPr>
            <w:r>
              <w:rPr>
                <w:b/>
              </w:rPr>
              <w:t>No.</w:t>
            </w:r>
          </w:p>
        </w:tc>
        <w:tc>
          <w:tcPr>
            <w:tcW w:w="5099" w:type="dxa"/>
            <w:gridSpan w:val="2"/>
          </w:tcPr>
          <w:p w:rsidR="004F7B80" w:rsidRPr="004F7B80" w:rsidRDefault="004F7B80" w:rsidP="004F7B80">
            <w:pPr>
              <w:jc w:val="center"/>
              <w:rPr>
                <w:b/>
              </w:rPr>
            </w:pPr>
            <w:r w:rsidRPr="004F7B80">
              <w:rPr>
                <w:b/>
              </w:rPr>
              <w:t>Response Received From:</w:t>
            </w:r>
          </w:p>
        </w:tc>
        <w:tc>
          <w:tcPr>
            <w:tcW w:w="8537" w:type="dxa"/>
            <w:gridSpan w:val="3"/>
          </w:tcPr>
          <w:p w:rsidR="004F7B80" w:rsidRPr="004F7B80" w:rsidRDefault="004F7B80" w:rsidP="004F7B80">
            <w:pPr>
              <w:jc w:val="center"/>
              <w:rPr>
                <w:b/>
              </w:rPr>
            </w:pPr>
            <w:r w:rsidRPr="004F7B80">
              <w:rPr>
                <w:b/>
              </w:rPr>
              <w:t>Details of Response:</w:t>
            </w:r>
          </w:p>
        </w:tc>
      </w:tr>
      <w:tr w:rsidR="004F7B80" w:rsidTr="00A24A77">
        <w:tc>
          <w:tcPr>
            <w:tcW w:w="538" w:type="dxa"/>
          </w:tcPr>
          <w:p w:rsidR="004F7B80" w:rsidRDefault="004F7B80" w:rsidP="004F7B80">
            <w:pPr>
              <w:jc w:val="center"/>
            </w:pPr>
            <w:r>
              <w:t>1</w:t>
            </w:r>
          </w:p>
        </w:tc>
        <w:tc>
          <w:tcPr>
            <w:tcW w:w="5099" w:type="dxa"/>
            <w:gridSpan w:val="2"/>
          </w:tcPr>
          <w:p w:rsidR="004F7B80" w:rsidRDefault="004F7B80" w:rsidP="00A24A77"/>
          <w:p w:rsidR="004F7B80" w:rsidRDefault="003E7876" w:rsidP="00A24A77">
            <w:r w:rsidRPr="003E7876">
              <w:t>Mandy.Coggon@sfh-tr.nhs.uk</w:t>
            </w:r>
          </w:p>
          <w:p w:rsidR="004F7B80" w:rsidRDefault="004F7B80" w:rsidP="00A24A77"/>
          <w:p w:rsidR="004F7B80" w:rsidRDefault="004F7B80" w:rsidP="00A24A77"/>
        </w:tc>
        <w:tc>
          <w:tcPr>
            <w:tcW w:w="8537" w:type="dxa"/>
            <w:gridSpan w:val="3"/>
          </w:tcPr>
          <w:p w:rsidR="003E7876" w:rsidRPr="003E7876" w:rsidRDefault="003E7876" w:rsidP="003E7876">
            <w:pPr>
              <w:numPr>
                <w:ilvl w:val="0"/>
                <w:numId w:val="2"/>
              </w:numPr>
              <w:rPr>
                <w:rFonts w:ascii="Calibri" w:eastAsia="Calibri" w:hAnsi="Calibri" w:cs="Times New Roman"/>
              </w:rPr>
            </w:pPr>
            <w:proofErr w:type="gramStart"/>
            <w:r w:rsidRPr="003E7876">
              <w:rPr>
                <w:rFonts w:ascii="Calibri" w:eastAsia="Calibri" w:hAnsi="Calibri" w:cs="Times New Roman"/>
              </w:rPr>
              <w:t>Do your unit record</w:t>
            </w:r>
            <w:proofErr w:type="gramEnd"/>
            <w:r w:rsidRPr="003E7876">
              <w:rPr>
                <w:rFonts w:ascii="Calibri" w:eastAsia="Calibri" w:hAnsi="Calibri" w:cs="Times New Roman"/>
              </w:rPr>
              <w:t xml:space="preserve"> </w:t>
            </w:r>
            <w:r w:rsidRPr="003E7876">
              <w:rPr>
                <w:rFonts w:ascii="Calibri" w:eastAsia="Calibri" w:hAnsi="Calibri" w:cs="Times New Roman"/>
                <w:b/>
                <w:bCs/>
                <w:i/>
                <w:iCs/>
              </w:rPr>
              <w:t>cumulative</w:t>
            </w:r>
            <w:r w:rsidRPr="003E7876">
              <w:rPr>
                <w:rFonts w:ascii="Calibri" w:eastAsia="Calibri" w:hAnsi="Calibri" w:cs="Times New Roman"/>
              </w:rPr>
              <w:t xml:space="preserve"> as well as 24 hour fluid balance totals every day?  </w:t>
            </w:r>
            <w:r w:rsidRPr="003E7876">
              <w:rPr>
                <w:rFonts w:ascii="Calibri" w:eastAsia="Calibri" w:hAnsi="Calibri" w:cs="Times New Roman"/>
                <w:color w:val="FF0000"/>
              </w:rPr>
              <w:t>yes</w:t>
            </w:r>
          </w:p>
          <w:p w:rsidR="003E7876" w:rsidRPr="003E7876" w:rsidRDefault="003E7876" w:rsidP="003E7876">
            <w:pPr>
              <w:numPr>
                <w:ilvl w:val="0"/>
                <w:numId w:val="2"/>
              </w:numPr>
              <w:rPr>
                <w:rFonts w:ascii="Calibri" w:eastAsia="Calibri" w:hAnsi="Calibri" w:cs="Times New Roman"/>
              </w:rPr>
            </w:pPr>
            <w:r w:rsidRPr="003E7876">
              <w:rPr>
                <w:rFonts w:ascii="Calibri" w:eastAsia="Calibri" w:hAnsi="Calibri" w:cs="Times New Roman"/>
              </w:rPr>
              <w:t xml:space="preserve">Does your unit have any guidelines /protocols /principles about what should be included within input and output monitoring –if so please share. </w:t>
            </w:r>
            <w:r w:rsidRPr="003E7876">
              <w:rPr>
                <w:rFonts w:ascii="Calibri" w:eastAsia="Calibri" w:hAnsi="Calibri" w:cs="Times New Roman"/>
                <w:color w:val="FF0000"/>
              </w:rPr>
              <w:t xml:space="preserve">Not </w:t>
            </w:r>
            <w:proofErr w:type="gramStart"/>
            <w:r w:rsidRPr="003E7876">
              <w:rPr>
                <w:rFonts w:ascii="Calibri" w:eastAsia="Calibri" w:hAnsi="Calibri" w:cs="Times New Roman"/>
                <w:color w:val="FF0000"/>
              </w:rPr>
              <w:t>officially .</w:t>
            </w:r>
            <w:proofErr w:type="gramEnd"/>
            <w:r w:rsidRPr="003E7876">
              <w:rPr>
                <w:rFonts w:ascii="Calibri" w:eastAsia="Calibri" w:hAnsi="Calibri" w:cs="Times New Roman"/>
                <w:color w:val="FF0000"/>
              </w:rPr>
              <w:t xml:space="preserve"> </w:t>
            </w:r>
            <w:proofErr w:type="gramStart"/>
            <w:r w:rsidRPr="003E7876">
              <w:rPr>
                <w:rFonts w:ascii="Calibri" w:eastAsia="Calibri" w:hAnsi="Calibri" w:cs="Times New Roman"/>
                <w:color w:val="FF0000"/>
              </w:rPr>
              <w:t>we</w:t>
            </w:r>
            <w:proofErr w:type="gramEnd"/>
            <w:r w:rsidRPr="003E7876">
              <w:rPr>
                <w:rFonts w:ascii="Calibri" w:eastAsia="Calibri" w:hAnsi="Calibri" w:cs="Times New Roman"/>
                <w:color w:val="FF0000"/>
              </w:rPr>
              <w:t xml:space="preserve"> do include everything in output </w:t>
            </w:r>
            <w:proofErr w:type="spellStart"/>
            <w:r w:rsidRPr="003E7876">
              <w:rPr>
                <w:rFonts w:ascii="Calibri" w:eastAsia="Calibri" w:hAnsi="Calibri" w:cs="Times New Roman"/>
                <w:color w:val="FF0000"/>
              </w:rPr>
              <w:t>eg</w:t>
            </w:r>
            <w:proofErr w:type="spellEnd"/>
            <w:r w:rsidRPr="003E7876">
              <w:rPr>
                <w:rFonts w:ascii="Calibri" w:eastAsia="Calibri" w:hAnsi="Calibri" w:cs="Times New Roman"/>
                <w:color w:val="FF0000"/>
              </w:rPr>
              <w:t xml:space="preserve"> blood , NG flush, drugs, </w:t>
            </w:r>
            <w:proofErr w:type="spellStart"/>
            <w:r w:rsidRPr="003E7876">
              <w:rPr>
                <w:rFonts w:ascii="Calibri" w:eastAsia="Calibri" w:hAnsi="Calibri" w:cs="Times New Roman"/>
                <w:color w:val="FF0000"/>
              </w:rPr>
              <w:t>picco</w:t>
            </w:r>
            <w:proofErr w:type="spellEnd"/>
            <w:r w:rsidRPr="003E7876">
              <w:rPr>
                <w:rFonts w:ascii="Calibri" w:eastAsia="Calibri" w:hAnsi="Calibri" w:cs="Times New Roman"/>
                <w:color w:val="FF0000"/>
              </w:rPr>
              <w:t xml:space="preserve"> bolus etc.. and we do try and include everything with output </w:t>
            </w:r>
            <w:proofErr w:type="spellStart"/>
            <w:r w:rsidRPr="003E7876">
              <w:rPr>
                <w:rFonts w:ascii="Calibri" w:eastAsia="Calibri" w:hAnsi="Calibri" w:cs="Times New Roman"/>
                <w:color w:val="FF0000"/>
              </w:rPr>
              <w:t>eg</w:t>
            </w:r>
            <w:proofErr w:type="spellEnd"/>
            <w:r w:rsidRPr="003E7876">
              <w:rPr>
                <w:rFonts w:ascii="Calibri" w:eastAsia="Calibri" w:hAnsi="Calibri" w:cs="Times New Roman"/>
                <w:color w:val="FF0000"/>
              </w:rPr>
              <w:t xml:space="preserve"> weigh stoma bags / pads to get more accurate fluid loss calculation</w:t>
            </w:r>
          </w:p>
          <w:p w:rsidR="003E7876" w:rsidRPr="003E7876" w:rsidRDefault="003E7876" w:rsidP="003E7876">
            <w:pPr>
              <w:numPr>
                <w:ilvl w:val="0"/>
                <w:numId w:val="2"/>
              </w:numPr>
              <w:rPr>
                <w:rFonts w:ascii="Calibri" w:eastAsia="Calibri" w:hAnsi="Calibri" w:cs="Times New Roman"/>
                <w:color w:val="FF0000"/>
              </w:rPr>
            </w:pPr>
            <w:r w:rsidRPr="003E7876">
              <w:rPr>
                <w:rFonts w:ascii="Calibri" w:eastAsia="Calibri" w:hAnsi="Calibri" w:cs="Times New Roman"/>
              </w:rPr>
              <w:t xml:space="preserve">Does your unit include transducer /pressure monitoring fluid within input volumes? If so, how much per hour? </w:t>
            </w:r>
            <w:r w:rsidRPr="003E7876">
              <w:rPr>
                <w:rFonts w:ascii="Calibri" w:eastAsia="Calibri" w:hAnsi="Calibri" w:cs="Times New Roman"/>
                <w:color w:val="FF0000"/>
              </w:rPr>
              <w:t>Yes. 3mls  per device</w:t>
            </w:r>
          </w:p>
          <w:p w:rsidR="003E7876" w:rsidRPr="003E7876" w:rsidRDefault="003E7876" w:rsidP="003E7876">
            <w:pPr>
              <w:numPr>
                <w:ilvl w:val="0"/>
                <w:numId w:val="2"/>
              </w:numPr>
              <w:rPr>
                <w:rFonts w:ascii="Calibri" w:eastAsia="Calibri" w:hAnsi="Calibri" w:cs="Times New Roman"/>
              </w:rPr>
            </w:pPr>
            <w:r w:rsidRPr="003E7876">
              <w:rPr>
                <w:rFonts w:ascii="Calibri" w:eastAsia="Calibri" w:hAnsi="Calibri" w:cs="Times New Roman"/>
              </w:rPr>
              <w:t>Does your unit account for insensible loss within fluid balance totals? If so how much is this or how is it calculated?</w:t>
            </w:r>
          </w:p>
          <w:p w:rsidR="003E7876" w:rsidRPr="003E7876" w:rsidRDefault="003E7876" w:rsidP="003E7876">
            <w:pPr>
              <w:ind w:left="720"/>
              <w:rPr>
                <w:rFonts w:ascii="Calibri" w:eastAsia="Calibri" w:hAnsi="Calibri" w:cs="Times New Roman"/>
                <w:color w:val="FF0000"/>
              </w:rPr>
            </w:pPr>
            <w:r w:rsidRPr="003E7876">
              <w:rPr>
                <w:rFonts w:ascii="Calibri" w:eastAsia="Calibri" w:hAnsi="Calibri" w:cs="Times New Roman"/>
                <w:color w:val="FF0000"/>
              </w:rPr>
              <w:t xml:space="preserve">No. it is considered by the </w:t>
            </w:r>
            <w:proofErr w:type="spellStart"/>
            <w:r w:rsidRPr="003E7876">
              <w:rPr>
                <w:rFonts w:ascii="Calibri" w:eastAsia="Calibri" w:hAnsi="Calibri" w:cs="Times New Roman"/>
                <w:color w:val="FF0000"/>
              </w:rPr>
              <w:t>drs</w:t>
            </w:r>
            <w:proofErr w:type="spellEnd"/>
            <w:r w:rsidRPr="003E7876">
              <w:rPr>
                <w:rFonts w:ascii="Calibri" w:eastAsia="Calibri" w:hAnsi="Calibri" w:cs="Times New Roman"/>
                <w:color w:val="FF0000"/>
              </w:rPr>
              <w:t xml:space="preserve"> but we don’t officially subtract 1500mls etc from the balance of a </w:t>
            </w:r>
            <w:proofErr w:type="spellStart"/>
            <w:r w:rsidRPr="003E7876">
              <w:rPr>
                <w:rFonts w:ascii="Calibri" w:eastAsia="Calibri" w:hAnsi="Calibri" w:cs="Times New Roman"/>
                <w:color w:val="FF0000"/>
              </w:rPr>
              <w:t>pyrexial</w:t>
            </w:r>
            <w:proofErr w:type="spellEnd"/>
            <w:r w:rsidRPr="003E7876">
              <w:rPr>
                <w:rFonts w:ascii="Calibri" w:eastAsia="Calibri" w:hAnsi="Calibri" w:cs="Times New Roman"/>
                <w:color w:val="FF0000"/>
              </w:rPr>
              <w:t xml:space="preserve"> patient. They will take it into account when prescribing fluid.  Some of the beds have scales on which make it must easier to </w:t>
            </w:r>
            <w:proofErr w:type="spellStart"/>
            <w:proofErr w:type="gramStart"/>
            <w:r w:rsidRPr="003E7876">
              <w:rPr>
                <w:rFonts w:ascii="Calibri" w:eastAsia="Calibri" w:hAnsi="Calibri" w:cs="Times New Roman"/>
                <w:color w:val="FF0000"/>
              </w:rPr>
              <w:t>a</w:t>
            </w:r>
            <w:proofErr w:type="spellEnd"/>
            <w:r w:rsidRPr="003E7876">
              <w:rPr>
                <w:rFonts w:ascii="Calibri" w:eastAsia="Calibri" w:hAnsi="Calibri" w:cs="Times New Roman"/>
                <w:color w:val="FF0000"/>
              </w:rPr>
              <w:t xml:space="preserve"> assess</w:t>
            </w:r>
            <w:proofErr w:type="gramEnd"/>
            <w:r w:rsidRPr="003E7876">
              <w:rPr>
                <w:rFonts w:ascii="Calibri" w:eastAsia="Calibri" w:hAnsi="Calibri" w:cs="Times New Roman"/>
                <w:color w:val="FF0000"/>
              </w:rPr>
              <w:t xml:space="preserve"> fluid loss. </w:t>
            </w:r>
            <w:proofErr w:type="spellStart"/>
            <w:r w:rsidRPr="003E7876">
              <w:rPr>
                <w:rFonts w:ascii="Calibri" w:eastAsia="Calibri" w:hAnsi="Calibri" w:cs="Times New Roman"/>
                <w:color w:val="FF0000"/>
              </w:rPr>
              <w:t>Ie</w:t>
            </w:r>
            <w:proofErr w:type="spellEnd"/>
            <w:r w:rsidRPr="003E7876">
              <w:rPr>
                <w:rFonts w:ascii="Calibri" w:eastAsia="Calibri" w:hAnsi="Calibri" w:cs="Times New Roman"/>
                <w:color w:val="FF0000"/>
              </w:rPr>
              <w:t xml:space="preserve"> 1ml = 1 </w:t>
            </w:r>
            <w:proofErr w:type="spellStart"/>
            <w:r w:rsidRPr="003E7876">
              <w:rPr>
                <w:rFonts w:ascii="Calibri" w:eastAsia="Calibri" w:hAnsi="Calibri" w:cs="Times New Roman"/>
                <w:color w:val="FF0000"/>
              </w:rPr>
              <w:t>grm</w:t>
            </w:r>
            <w:proofErr w:type="spellEnd"/>
          </w:p>
          <w:p w:rsidR="004F7B80" w:rsidRDefault="004F7B80" w:rsidP="00A24A77"/>
        </w:tc>
      </w:tr>
      <w:tr w:rsidR="004F7B80" w:rsidTr="00A24A77">
        <w:tc>
          <w:tcPr>
            <w:tcW w:w="538" w:type="dxa"/>
          </w:tcPr>
          <w:p w:rsidR="004F7B80" w:rsidRDefault="004F7B80" w:rsidP="004F7B80">
            <w:pPr>
              <w:jc w:val="center"/>
            </w:pPr>
            <w:r>
              <w:lastRenderedPageBreak/>
              <w:t>2</w:t>
            </w:r>
          </w:p>
        </w:tc>
        <w:tc>
          <w:tcPr>
            <w:tcW w:w="5099" w:type="dxa"/>
            <w:gridSpan w:val="2"/>
          </w:tcPr>
          <w:p w:rsidR="003E7876" w:rsidRPr="003E7876" w:rsidRDefault="003E7876" w:rsidP="003E7876">
            <w:pPr>
              <w:rPr>
                <w:rFonts w:ascii="Calibri" w:eastAsia="Calibri" w:hAnsi="Calibri" w:cs="Times New Roman"/>
                <w:color w:val="1F497D"/>
              </w:rPr>
            </w:pPr>
            <w:r w:rsidRPr="003E7876">
              <w:rPr>
                <w:rFonts w:ascii="Calibri" w:eastAsia="Calibri" w:hAnsi="Calibri" w:cs="Times New Roman"/>
                <w:color w:val="1F497D"/>
              </w:rPr>
              <w:t>Yardley Soriano</w:t>
            </w:r>
          </w:p>
          <w:p w:rsidR="003E7876" w:rsidRPr="003E7876" w:rsidRDefault="003E7876" w:rsidP="003E7876">
            <w:pPr>
              <w:rPr>
                <w:rFonts w:ascii="Calibri" w:eastAsia="Calibri" w:hAnsi="Calibri" w:cs="Times New Roman"/>
                <w:color w:val="1F497D"/>
              </w:rPr>
            </w:pPr>
            <w:r w:rsidRPr="003E7876">
              <w:rPr>
                <w:rFonts w:ascii="Calibri" w:eastAsia="Calibri" w:hAnsi="Calibri" w:cs="Times New Roman"/>
                <w:color w:val="1F497D"/>
              </w:rPr>
              <w:t>ICU Sister</w:t>
            </w:r>
          </w:p>
          <w:p w:rsidR="003E7876" w:rsidRPr="003E7876" w:rsidRDefault="003E7876" w:rsidP="003E7876">
            <w:pPr>
              <w:rPr>
                <w:rFonts w:ascii="Calibri" w:eastAsia="Calibri" w:hAnsi="Calibri" w:cs="Times New Roman"/>
                <w:color w:val="1F497D"/>
              </w:rPr>
            </w:pPr>
            <w:r w:rsidRPr="003E7876">
              <w:rPr>
                <w:rFonts w:ascii="Calibri" w:eastAsia="Calibri" w:hAnsi="Calibri" w:cs="Times New Roman"/>
                <w:color w:val="1F497D"/>
              </w:rPr>
              <w:t>Scarborough Hospital</w:t>
            </w:r>
          </w:p>
          <w:p w:rsidR="004F7B80" w:rsidRDefault="004F7B80" w:rsidP="00A24A77"/>
          <w:p w:rsidR="004F7B80" w:rsidRDefault="004F7B80" w:rsidP="00A24A77"/>
          <w:p w:rsidR="004F7B80" w:rsidRDefault="004F7B80" w:rsidP="00A24A77"/>
          <w:p w:rsidR="004F7B80" w:rsidRDefault="004F7B80" w:rsidP="00A24A77"/>
        </w:tc>
        <w:tc>
          <w:tcPr>
            <w:tcW w:w="8537" w:type="dxa"/>
            <w:gridSpan w:val="3"/>
          </w:tcPr>
          <w:p w:rsidR="003E7876" w:rsidRPr="003E7876" w:rsidRDefault="003E7876" w:rsidP="003E7876">
            <w:pPr>
              <w:rPr>
                <w:rFonts w:ascii="Calibri" w:eastAsia="Calibri" w:hAnsi="Calibri" w:cs="Times New Roman"/>
                <w:color w:val="1F497D"/>
              </w:rPr>
            </w:pPr>
            <w:r w:rsidRPr="003E7876">
              <w:rPr>
                <w:rFonts w:ascii="Calibri" w:eastAsia="Calibri" w:hAnsi="Calibri" w:cs="Times New Roman"/>
                <w:color w:val="1F497D"/>
              </w:rPr>
              <w:t xml:space="preserve">Scarborough ICU </w:t>
            </w:r>
          </w:p>
          <w:p w:rsidR="003E7876" w:rsidRPr="003E7876" w:rsidRDefault="003E7876" w:rsidP="003E7876">
            <w:pPr>
              <w:numPr>
                <w:ilvl w:val="0"/>
                <w:numId w:val="3"/>
              </w:numPr>
              <w:rPr>
                <w:rFonts w:ascii="Calibri" w:eastAsia="Calibri" w:hAnsi="Calibri" w:cs="Times New Roman"/>
                <w:color w:val="1F497D"/>
              </w:rPr>
            </w:pPr>
            <w:r w:rsidRPr="003E7876">
              <w:rPr>
                <w:rFonts w:ascii="Calibri" w:eastAsia="Calibri" w:hAnsi="Calibri" w:cs="Times New Roman"/>
                <w:color w:val="1F497D"/>
              </w:rPr>
              <w:t>Records cumulative and daily 24 hours fluid balance which starts at midnight</w:t>
            </w:r>
          </w:p>
          <w:p w:rsidR="003E7876" w:rsidRPr="003E7876" w:rsidRDefault="003E7876" w:rsidP="003E7876">
            <w:pPr>
              <w:numPr>
                <w:ilvl w:val="0"/>
                <w:numId w:val="3"/>
              </w:numPr>
              <w:rPr>
                <w:rFonts w:ascii="Calibri" w:eastAsia="Calibri" w:hAnsi="Calibri" w:cs="Times New Roman"/>
                <w:color w:val="1F497D"/>
              </w:rPr>
            </w:pPr>
            <w:r w:rsidRPr="003E7876">
              <w:rPr>
                <w:rFonts w:ascii="Calibri" w:eastAsia="Calibri" w:hAnsi="Calibri" w:cs="Times New Roman"/>
                <w:b/>
                <w:bCs/>
                <w:color w:val="1F497D"/>
              </w:rPr>
              <w:t>INPUT</w:t>
            </w:r>
            <w:r w:rsidRPr="003E7876">
              <w:rPr>
                <w:rFonts w:ascii="Calibri" w:eastAsia="Calibri" w:hAnsi="Calibri" w:cs="Times New Roman"/>
                <w:color w:val="1F497D"/>
              </w:rPr>
              <w:t xml:space="preserve">: </w:t>
            </w:r>
          </w:p>
          <w:p w:rsidR="003E7876" w:rsidRPr="003E7876" w:rsidRDefault="003E7876" w:rsidP="003E7876">
            <w:pPr>
              <w:ind w:left="360"/>
              <w:rPr>
                <w:rFonts w:ascii="Calibri" w:eastAsia="Calibri" w:hAnsi="Calibri" w:cs="Times New Roman"/>
                <w:color w:val="1F497D"/>
              </w:rPr>
            </w:pPr>
            <w:r w:rsidRPr="003E7876">
              <w:rPr>
                <w:rFonts w:ascii="Calibri" w:eastAsia="Calibri" w:hAnsi="Calibri" w:cs="Times New Roman"/>
                <w:color w:val="1F497D"/>
              </w:rPr>
              <w:t> IV drugs and flushes</w:t>
            </w:r>
          </w:p>
          <w:p w:rsidR="003E7876" w:rsidRPr="003E7876" w:rsidRDefault="003E7876" w:rsidP="003E7876">
            <w:pPr>
              <w:ind w:left="360"/>
              <w:rPr>
                <w:rFonts w:ascii="Calibri" w:eastAsia="Calibri" w:hAnsi="Calibri" w:cs="Times New Roman"/>
                <w:color w:val="1F497D"/>
              </w:rPr>
            </w:pPr>
            <w:r w:rsidRPr="003E7876">
              <w:rPr>
                <w:rFonts w:ascii="Calibri" w:eastAsia="Calibri" w:hAnsi="Calibri" w:cs="Times New Roman"/>
                <w:color w:val="1F497D"/>
              </w:rPr>
              <w:t xml:space="preserve">Arterial and CVP lines : each at 3 ml per hour </w:t>
            </w:r>
          </w:p>
          <w:p w:rsidR="003E7876" w:rsidRPr="003E7876" w:rsidRDefault="003E7876" w:rsidP="003E7876">
            <w:pPr>
              <w:ind w:left="360"/>
              <w:rPr>
                <w:rFonts w:ascii="Calibri" w:eastAsia="Calibri" w:hAnsi="Calibri" w:cs="Times New Roman"/>
                <w:color w:val="1F497D"/>
              </w:rPr>
            </w:pPr>
            <w:r w:rsidRPr="003E7876">
              <w:rPr>
                <w:rFonts w:ascii="Calibri" w:eastAsia="Calibri" w:hAnsi="Calibri" w:cs="Times New Roman"/>
                <w:color w:val="1F497D"/>
              </w:rPr>
              <w:t>Crystalloid</w:t>
            </w:r>
          </w:p>
          <w:p w:rsidR="003E7876" w:rsidRPr="003E7876" w:rsidRDefault="003E7876" w:rsidP="003E7876">
            <w:pPr>
              <w:ind w:left="360"/>
              <w:rPr>
                <w:rFonts w:ascii="Calibri" w:eastAsia="Calibri" w:hAnsi="Calibri" w:cs="Times New Roman"/>
                <w:color w:val="1F497D"/>
              </w:rPr>
            </w:pPr>
            <w:r w:rsidRPr="003E7876">
              <w:rPr>
                <w:rFonts w:ascii="Calibri" w:eastAsia="Calibri" w:hAnsi="Calibri" w:cs="Times New Roman"/>
                <w:color w:val="1F497D"/>
              </w:rPr>
              <w:t>Blood/ colloid</w:t>
            </w:r>
          </w:p>
          <w:p w:rsidR="003E7876" w:rsidRPr="003E7876" w:rsidRDefault="003E7876" w:rsidP="003E7876">
            <w:pPr>
              <w:ind w:left="360"/>
              <w:rPr>
                <w:rFonts w:ascii="Calibri" w:eastAsia="Calibri" w:hAnsi="Calibri" w:cs="Times New Roman"/>
                <w:color w:val="1F497D"/>
              </w:rPr>
            </w:pPr>
            <w:r w:rsidRPr="003E7876">
              <w:rPr>
                <w:rFonts w:ascii="Calibri" w:eastAsia="Calibri" w:hAnsi="Calibri" w:cs="Times New Roman"/>
                <w:color w:val="1F497D"/>
              </w:rPr>
              <w:t>NG Feed</w:t>
            </w:r>
          </w:p>
          <w:p w:rsidR="003E7876" w:rsidRPr="003E7876" w:rsidRDefault="003E7876" w:rsidP="003E7876">
            <w:pPr>
              <w:ind w:left="360"/>
              <w:rPr>
                <w:rFonts w:ascii="Calibri" w:eastAsia="Calibri" w:hAnsi="Calibri" w:cs="Times New Roman"/>
                <w:color w:val="1F497D"/>
              </w:rPr>
            </w:pPr>
            <w:r w:rsidRPr="003E7876">
              <w:rPr>
                <w:rFonts w:ascii="Calibri" w:eastAsia="Calibri" w:hAnsi="Calibri" w:cs="Times New Roman"/>
                <w:color w:val="1F497D"/>
              </w:rPr>
              <w:t>NG drugs/ water</w:t>
            </w:r>
          </w:p>
          <w:p w:rsidR="003E7876" w:rsidRPr="003E7876" w:rsidRDefault="003E7876" w:rsidP="003E7876">
            <w:pPr>
              <w:ind w:left="360"/>
              <w:rPr>
                <w:rFonts w:ascii="Calibri" w:eastAsia="Calibri" w:hAnsi="Calibri" w:cs="Times New Roman"/>
                <w:color w:val="1F497D"/>
              </w:rPr>
            </w:pPr>
            <w:r w:rsidRPr="003E7876">
              <w:rPr>
                <w:rFonts w:ascii="Calibri" w:eastAsia="Calibri" w:hAnsi="Calibri" w:cs="Times New Roman"/>
                <w:color w:val="1F497D"/>
              </w:rPr>
              <w:t>TPN</w:t>
            </w:r>
          </w:p>
          <w:p w:rsidR="003E7876" w:rsidRPr="003E7876" w:rsidRDefault="003E7876" w:rsidP="003E7876">
            <w:pPr>
              <w:ind w:left="360"/>
              <w:rPr>
                <w:rFonts w:ascii="Calibri" w:eastAsia="Calibri" w:hAnsi="Calibri" w:cs="Times New Roman"/>
                <w:color w:val="1F497D"/>
              </w:rPr>
            </w:pPr>
            <w:r w:rsidRPr="003E7876">
              <w:rPr>
                <w:rFonts w:ascii="Calibri" w:eastAsia="Calibri" w:hAnsi="Calibri" w:cs="Times New Roman"/>
                <w:color w:val="1F497D"/>
              </w:rPr>
              <w:t>Oral fluids</w:t>
            </w:r>
          </w:p>
          <w:p w:rsidR="003E7876" w:rsidRPr="003E7876" w:rsidRDefault="003E7876" w:rsidP="003E7876">
            <w:pPr>
              <w:ind w:left="360"/>
              <w:rPr>
                <w:rFonts w:ascii="Calibri" w:eastAsia="Calibri" w:hAnsi="Calibri" w:cs="Times New Roman"/>
                <w:color w:val="1F497D"/>
              </w:rPr>
            </w:pPr>
            <w:r w:rsidRPr="003E7876">
              <w:rPr>
                <w:rFonts w:ascii="Calibri" w:eastAsia="Calibri" w:hAnsi="Calibri" w:cs="Times New Roman"/>
                <w:color w:val="1F497D"/>
              </w:rPr>
              <w:t>Others like epidural or subcutaneous fluids</w:t>
            </w:r>
          </w:p>
          <w:p w:rsidR="003E7876" w:rsidRPr="003E7876" w:rsidRDefault="003E7876" w:rsidP="003E7876">
            <w:pPr>
              <w:ind w:left="360"/>
              <w:rPr>
                <w:rFonts w:ascii="Calibri" w:eastAsia="Calibri" w:hAnsi="Calibri" w:cs="Times New Roman"/>
                <w:color w:val="1F497D"/>
              </w:rPr>
            </w:pPr>
          </w:p>
          <w:p w:rsidR="003E7876" w:rsidRPr="003E7876" w:rsidRDefault="003E7876" w:rsidP="003E7876">
            <w:pPr>
              <w:ind w:left="360"/>
              <w:rPr>
                <w:rFonts w:ascii="Calibri" w:eastAsia="Calibri" w:hAnsi="Calibri" w:cs="Times New Roman"/>
                <w:b/>
                <w:bCs/>
                <w:color w:val="1F497D"/>
              </w:rPr>
            </w:pPr>
            <w:r w:rsidRPr="003E7876">
              <w:rPr>
                <w:rFonts w:ascii="Calibri" w:eastAsia="Calibri" w:hAnsi="Calibri" w:cs="Times New Roman"/>
                <w:b/>
                <w:bCs/>
                <w:color w:val="1F497D"/>
              </w:rPr>
              <w:t>       OUTPUT</w:t>
            </w:r>
          </w:p>
          <w:p w:rsidR="003E7876" w:rsidRPr="003E7876" w:rsidRDefault="003E7876" w:rsidP="003E7876">
            <w:pPr>
              <w:ind w:left="360"/>
              <w:rPr>
                <w:rFonts w:ascii="Calibri" w:eastAsia="Calibri" w:hAnsi="Calibri" w:cs="Times New Roman"/>
                <w:color w:val="1F497D"/>
              </w:rPr>
            </w:pPr>
            <w:r w:rsidRPr="003E7876">
              <w:rPr>
                <w:rFonts w:ascii="Calibri" w:eastAsia="Calibri" w:hAnsi="Calibri" w:cs="Times New Roman"/>
                <w:color w:val="1F497D"/>
              </w:rPr>
              <w:t>Urine</w:t>
            </w:r>
          </w:p>
          <w:p w:rsidR="003E7876" w:rsidRPr="003E7876" w:rsidRDefault="003E7876" w:rsidP="003E7876">
            <w:pPr>
              <w:ind w:left="360"/>
              <w:rPr>
                <w:rFonts w:ascii="Calibri" w:eastAsia="Calibri" w:hAnsi="Calibri" w:cs="Times New Roman"/>
                <w:color w:val="1F497D"/>
              </w:rPr>
            </w:pPr>
            <w:r w:rsidRPr="003E7876">
              <w:rPr>
                <w:rFonts w:ascii="Calibri" w:eastAsia="Calibri" w:hAnsi="Calibri" w:cs="Times New Roman"/>
                <w:color w:val="1F497D"/>
              </w:rPr>
              <w:t>NG output/ vomitus</w:t>
            </w:r>
          </w:p>
          <w:p w:rsidR="003E7876" w:rsidRPr="003E7876" w:rsidRDefault="003E7876" w:rsidP="003E7876">
            <w:pPr>
              <w:ind w:left="360"/>
              <w:rPr>
                <w:rFonts w:ascii="Calibri" w:eastAsia="Calibri" w:hAnsi="Calibri" w:cs="Times New Roman"/>
                <w:color w:val="1F497D"/>
              </w:rPr>
            </w:pPr>
            <w:r w:rsidRPr="003E7876">
              <w:rPr>
                <w:rFonts w:ascii="Calibri" w:eastAsia="Calibri" w:hAnsi="Calibri" w:cs="Times New Roman"/>
                <w:color w:val="1F497D"/>
              </w:rPr>
              <w:t>Bowels/ Stoma</w:t>
            </w:r>
          </w:p>
          <w:p w:rsidR="003E7876" w:rsidRPr="003E7876" w:rsidRDefault="003E7876" w:rsidP="003E7876">
            <w:pPr>
              <w:ind w:left="360"/>
              <w:rPr>
                <w:rFonts w:ascii="Calibri" w:eastAsia="Calibri" w:hAnsi="Calibri" w:cs="Times New Roman"/>
                <w:color w:val="1F497D"/>
              </w:rPr>
            </w:pPr>
            <w:r w:rsidRPr="003E7876">
              <w:rPr>
                <w:rFonts w:ascii="Calibri" w:eastAsia="Calibri" w:hAnsi="Calibri" w:cs="Times New Roman"/>
                <w:color w:val="1F497D"/>
              </w:rPr>
              <w:t>Chest drain</w:t>
            </w:r>
          </w:p>
          <w:p w:rsidR="003E7876" w:rsidRPr="003E7876" w:rsidRDefault="003E7876" w:rsidP="003E7876">
            <w:pPr>
              <w:ind w:left="360"/>
              <w:rPr>
                <w:rFonts w:ascii="Calibri" w:eastAsia="Calibri" w:hAnsi="Calibri" w:cs="Times New Roman"/>
                <w:color w:val="1F497D"/>
              </w:rPr>
            </w:pPr>
            <w:r w:rsidRPr="003E7876">
              <w:rPr>
                <w:rFonts w:ascii="Calibri" w:eastAsia="Calibri" w:hAnsi="Calibri" w:cs="Times New Roman"/>
                <w:color w:val="1F497D"/>
              </w:rPr>
              <w:t xml:space="preserve">Wound drains : </w:t>
            </w:r>
            <w:proofErr w:type="spellStart"/>
            <w:r w:rsidRPr="003E7876">
              <w:rPr>
                <w:rFonts w:ascii="Calibri" w:eastAsia="Calibri" w:hAnsi="Calibri" w:cs="Times New Roman"/>
                <w:color w:val="1F497D"/>
              </w:rPr>
              <w:t>redivac</w:t>
            </w:r>
            <w:proofErr w:type="spellEnd"/>
            <w:r w:rsidRPr="003E7876">
              <w:rPr>
                <w:rFonts w:ascii="Calibri" w:eastAsia="Calibri" w:hAnsi="Calibri" w:cs="Times New Roman"/>
                <w:color w:val="1F497D"/>
              </w:rPr>
              <w:t>/</w:t>
            </w:r>
            <w:proofErr w:type="spellStart"/>
            <w:r w:rsidRPr="003E7876">
              <w:rPr>
                <w:rFonts w:ascii="Calibri" w:eastAsia="Calibri" w:hAnsi="Calibri" w:cs="Times New Roman"/>
                <w:color w:val="1F497D"/>
              </w:rPr>
              <w:t>robinson’s</w:t>
            </w:r>
            <w:proofErr w:type="spellEnd"/>
          </w:p>
          <w:p w:rsidR="003E7876" w:rsidRPr="003E7876" w:rsidRDefault="003E7876" w:rsidP="003E7876">
            <w:pPr>
              <w:ind w:left="360"/>
              <w:rPr>
                <w:rFonts w:ascii="Calibri" w:eastAsia="Calibri" w:hAnsi="Calibri" w:cs="Times New Roman"/>
                <w:color w:val="1F497D"/>
              </w:rPr>
            </w:pPr>
            <w:r w:rsidRPr="003E7876">
              <w:rPr>
                <w:rFonts w:ascii="Calibri" w:eastAsia="Calibri" w:hAnsi="Calibri" w:cs="Times New Roman"/>
                <w:color w:val="1F497D"/>
              </w:rPr>
              <w:t>Haemofiltration</w:t>
            </w:r>
          </w:p>
          <w:p w:rsidR="003E7876" w:rsidRPr="003E7876" w:rsidRDefault="003E7876" w:rsidP="003E7876">
            <w:pPr>
              <w:ind w:left="360"/>
              <w:rPr>
                <w:rFonts w:ascii="Calibri" w:eastAsia="Calibri" w:hAnsi="Calibri" w:cs="Times New Roman"/>
                <w:color w:val="1F497D"/>
              </w:rPr>
            </w:pPr>
          </w:p>
          <w:p w:rsidR="003E7876" w:rsidRPr="003E7876" w:rsidRDefault="003E7876" w:rsidP="003E7876">
            <w:pPr>
              <w:ind w:left="360"/>
              <w:rPr>
                <w:rFonts w:ascii="Calibri" w:eastAsia="Calibri" w:hAnsi="Calibri" w:cs="Times New Roman"/>
                <w:b/>
                <w:bCs/>
                <w:color w:val="1F497D"/>
              </w:rPr>
            </w:pPr>
            <w:r w:rsidRPr="003E7876">
              <w:rPr>
                <w:rFonts w:ascii="Calibri" w:eastAsia="Calibri" w:hAnsi="Calibri" w:cs="Times New Roman"/>
                <w:b/>
                <w:bCs/>
                <w:color w:val="1F497D"/>
              </w:rPr>
              <w:t>Total output</w:t>
            </w:r>
          </w:p>
          <w:p w:rsidR="003E7876" w:rsidRPr="003E7876" w:rsidRDefault="003E7876" w:rsidP="003E7876">
            <w:pPr>
              <w:ind w:left="360"/>
              <w:rPr>
                <w:rFonts w:ascii="Calibri" w:eastAsia="Calibri" w:hAnsi="Calibri" w:cs="Times New Roman"/>
                <w:b/>
                <w:bCs/>
                <w:color w:val="1F497D"/>
              </w:rPr>
            </w:pPr>
            <w:r w:rsidRPr="003E7876">
              <w:rPr>
                <w:rFonts w:ascii="Calibri" w:eastAsia="Calibri" w:hAnsi="Calibri" w:cs="Times New Roman"/>
                <w:b/>
                <w:bCs/>
                <w:color w:val="1F497D"/>
              </w:rPr>
              <w:t xml:space="preserve">Daily </w:t>
            </w:r>
            <w:proofErr w:type="spellStart"/>
            <w:r w:rsidRPr="003E7876">
              <w:rPr>
                <w:rFonts w:ascii="Calibri" w:eastAsia="Calibri" w:hAnsi="Calibri" w:cs="Times New Roman"/>
                <w:b/>
                <w:bCs/>
                <w:color w:val="1F497D"/>
              </w:rPr>
              <w:t>Balnce</w:t>
            </w:r>
            <w:proofErr w:type="spellEnd"/>
          </w:p>
          <w:p w:rsidR="003E7876" w:rsidRPr="003E7876" w:rsidRDefault="003E7876" w:rsidP="003E7876">
            <w:pPr>
              <w:ind w:left="360"/>
              <w:rPr>
                <w:rFonts w:ascii="Calibri" w:eastAsia="Calibri" w:hAnsi="Calibri" w:cs="Times New Roman"/>
                <w:b/>
                <w:bCs/>
                <w:color w:val="1F497D"/>
              </w:rPr>
            </w:pPr>
            <w:r w:rsidRPr="003E7876">
              <w:rPr>
                <w:rFonts w:ascii="Calibri" w:eastAsia="Calibri" w:hAnsi="Calibri" w:cs="Times New Roman"/>
                <w:b/>
                <w:bCs/>
                <w:color w:val="1F497D"/>
              </w:rPr>
              <w:t>Cumulative balance</w:t>
            </w:r>
          </w:p>
          <w:p w:rsidR="003E7876" w:rsidRPr="003E7876" w:rsidRDefault="003E7876" w:rsidP="003E7876">
            <w:pPr>
              <w:ind w:left="360"/>
              <w:rPr>
                <w:rFonts w:ascii="Calibri" w:eastAsia="Calibri" w:hAnsi="Calibri" w:cs="Times New Roman"/>
                <w:b/>
                <w:bCs/>
                <w:color w:val="1F497D"/>
              </w:rPr>
            </w:pPr>
          </w:p>
          <w:p w:rsidR="003E7876" w:rsidRPr="003E7876" w:rsidRDefault="003E7876" w:rsidP="003E7876">
            <w:pPr>
              <w:numPr>
                <w:ilvl w:val="0"/>
                <w:numId w:val="3"/>
              </w:numPr>
              <w:rPr>
                <w:rFonts w:ascii="Calibri" w:eastAsia="Calibri" w:hAnsi="Calibri" w:cs="Times New Roman"/>
                <w:color w:val="1F497D"/>
              </w:rPr>
            </w:pPr>
            <w:r w:rsidRPr="003E7876">
              <w:rPr>
                <w:rFonts w:ascii="Calibri" w:eastAsia="Calibri" w:hAnsi="Calibri" w:cs="Times New Roman"/>
                <w:color w:val="1F497D"/>
              </w:rPr>
              <w:t>Transducers at 3mmHg pressure</w:t>
            </w:r>
          </w:p>
          <w:p w:rsidR="003E7876" w:rsidRPr="003E7876" w:rsidRDefault="003E7876" w:rsidP="003E7876">
            <w:pPr>
              <w:numPr>
                <w:ilvl w:val="0"/>
                <w:numId w:val="3"/>
              </w:numPr>
              <w:rPr>
                <w:rFonts w:ascii="Calibri" w:eastAsia="Calibri" w:hAnsi="Calibri" w:cs="Times New Roman"/>
                <w:color w:val="1F497D"/>
              </w:rPr>
            </w:pPr>
            <w:r w:rsidRPr="003E7876">
              <w:rPr>
                <w:rFonts w:ascii="Calibri" w:eastAsia="Calibri" w:hAnsi="Calibri" w:cs="Times New Roman"/>
                <w:color w:val="1F497D"/>
              </w:rPr>
              <w:t>Insensible losses not included in the list but is considered in the calculation with haemofiltration</w:t>
            </w:r>
          </w:p>
          <w:p w:rsidR="004F7B80" w:rsidRDefault="004F7B80" w:rsidP="00A24A77"/>
        </w:tc>
      </w:tr>
      <w:tr w:rsidR="004F7B80" w:rsidTr="00A24A77">
        <w:tc>
          <w:tcPr>
            <w:tcW w:w="538" w:type="dxa"/>
          </w:tcPr>
          <w:p w:rsidR="004F7B80" w:rsidRDefault="004F7B80" w:rsidP="004F7B80">
            <w:pPr>
              <w:jc w:val="center"/>
            </w:pPr>
            <w:r>
              <w:t>3</w:t>
            </w:r>
          </w:p>
        </w:tc>
        <w:tc>
          <w:tcPr>
            <w:tcW w:w="5099" w:type="dxa"/>
            <w:gridSpan w:val="2"/>
          </w:tcPr>
          <w:p w:rsidR="004F7B80" w:rsidRDefault="003E7876" w:rsidP="00A24A77">
            <w:r>
              <w:t>Sarah McHenry-Blackpool ITU</w:t>
            </w:r>
          </w:p>
          <w:p w:rsidR="004F7B80" w:rsidRDefault="004F7B80" w:rsidP="00A24A77"/>
          <w:p w:rsidR="004F7B80" w:rsidRDefault="004F7B80" w:rsidP="00A24A77"/>
          <w:p w:rsidR="004F7B80" w:rsidRDefault="004F7B80" w:rsidP="00A24A77"/>
        </w:tc>
        <w:tc>
          <w:tcPr>
            <w:tcW w:w="8537" w:type="dxa"/>
            <w:gridSpan w:val="3"/>
          </w:tcPr>
          <w:p w:rsidR="003E7876" w:rsidRPr="003E7876" w:rsidRDefault="003E7876" w:rsidP="003E7876">
            <w:pPr>
              <w:rPr>
                <w:rFonts w:ascii="Calibri" w:eastAsia="Calibri" w:hAnsi="Calibri" w:cs="Times New Roman"/>
                <w:color w:val="1F497D"/>
              </w:rPr>
            </w:pPr>
            <w:r w:rsidRPr="003E7876">
              <w:rPr>
                <w:rFonts w:ascii="Calibri" w:eastAsia="Calibri" w:hAnsi="Calibri" w:cs="Times New Roman"/>
                <w:color w:val="1F497D"/>
              </w:rPr>
              <w:lastRenderedPageBreak/>
              <w:t>We do record cumulative as well as 24 hour fluid balance totals everyday</w:t>
            </w:r>
          </w:p>
          <w:p w:rsidR="003E7876" w:rsidRPr="003E7876" w:rsidRDefault="003E7876" w:rsidP="003E7876">
            <w:pPr>
              <w:rPr>
                <w:rFonts w:ascii="Calibri" w:eastAsia="Calibri" w:hAnsi="Calibri" w:cs="Times New Roman"/>
                <w:color w:val="1F497D"/>
              </w:rPr>
            </w:pPr>
            <w:r w:rsidRPr="003E7876">
              <w:rPr>
                <w:rFonts w:ascii="Calibri" w:eastAsia="Calibri" w:hAnsi="Calibri" w:cs="Times New Roman"/>
                <w:color w:val="1F497D"/>
              </w:rPr>
              <w:t>We don’t have guidelines for what should be included</w:t>
            </w:r>
          </w:p>
          <w:p w:rsidR="003E7876" w:rsidRPr="003E7876" w:rsidRDefault="003E7876" w:rsidP="003E7876">
            <w:pPr>
              <w:rPr>
                <w:rFonts w:ascii="Calibri" w:eastAsia="Calibri" w:hAnsi="Calibri" w:cs="Times New Roman"/>
                <w:color w:val="1F497D"/>
              </w:rPr>
            </w:pPr>
            <w:r w:rsidRPr="003E7876">
              <w:rPr>
                <w:rFonts w:ascii="Calibri" w:eastAsia="Calibri" w:hAnsi="Calibri" w:cs="Times New Roman"/>
                <w:color w:val="1F497D"/>
              </w:rPr>
              <w:lastRenderedPageBreak/>
              <w:t>We don’t include transducer fluid within input volumes</w:t>
            </w:r>
          </w:p>
          <w:p w:rsidR="003E7876" w:rsidRDefault="003E7876" w:rsidP="003E7876">
            <w:pPr>
              <w:rPr>
                <w:rFonts w:ascii="Calibri" w:eastAsia="Calibri" w:hAnsi="Calibri" w:cs="Times New Roman"/>
                <w:color w:val="1F497D"/>
              </w:rPr>
            </w:pPr>
            <w:r w:rsidRPr="003E7876">
              <w:rPr>
                <w:rFonts w:ascii="Calibri" w:eastAsia="Calibri" w:hAnsi="Calibri" w:cs="Times New Roman"/>
                <w:color w:val="1F497D"/>
              </w:rPr>
              <w:t>We don’t account for insensible loss within fluid balance totals</w:t>
            </w:r>
          </w:p>
          <w:p w:rsidR="0025454E" w:rsidRDefault="0025454E" w:rsidP="0025454E">
            <w:pPr>
              <w:pStyle w:val="NormalWeb"/>
              <w:rPr>
                <w:rFonts w:ascii="Tahoma" w:hAnsi="Tahoma" w:cs="Tahoma"/>
                <w:color w:val="000000"/>
                <w:sz w:val="20"/>
                <w:szCs w:val="20"/>
              </w:rPr>
            </w:pPr>
            <w:r>
              <w:rPr>
                <w:rFonts w:ascii="Tahoma" w:hAnsi="Tahoma" w:cs="Tahoma"/>
                <w:color w:val="000000"/>
                <w:sz w:val="20"/>
                <w:szCs w:val="20"/>
              </w:rPr>
              <w:t xml:space="preserve">(Lianne Harrison) At Blackpool we do record </w:t>
            </w:r>
            <w:proofErr w:type="spellStart"/>
            <w:r>
              <w:rPr>
                <w:rFonts w:ascii="Tahoma" w:hAnsi="Tahoma" w:cs="Tahoma"/>
                <w:color w:val="000000"/>
                <w:sz w:val="20"/>
                <w:szCs w:val="20"/>
              </w:rPr>
              <w:t>cummulative</w:t>
            </w:r>
            <w:proofErr w:type="spellEnd"/>
            <w:r>
              <w:rPr>
                <w:rFonts w:ascii="Tahoma" w:hAnsi="Tahoma" w:cs="Tahoma"/>
                <w:color w:val="000000"/>
                <w:sz w:val="20"/>
                <w:szCs w:val="20"/>
              </w:rPr>
              <w:t xml:space="preserve"> as well as 24 hour fluid balance every day. </w:t>
            </w:r>
            <w:proofErr w:type="spellStart"/>
            <w:r>
              <w:rPr>
                <w:rFonts w:ascii="Tahoma" w:hAnsi="Tahoma" w:cs="Tahoma"/>
                <w:color w:val="000000"/>
                <w:sz w:val="20"/>
                <w:szCs w:val="20"/>
              </w:rPr>
              <w:t>Wer</w:t>
            </w:r>
            <w:proofErr w:type="spellEnd"/>
            <w:r>
              <w:rPr>
                <w:rFonts w:ascii="Tahoma" w:hAnsi="Tahoma" w:cs="Tahoma"/>
                <w:color w:val="000000"/>
                <w:sz w:val="20"/>
                <w:szCs w:val="20"/>
              </w:rPr>
              <w:t xml:space="preserve"> do not have a policy of what is to be included. We include all IV medications and fluids, oral and NG fluids, for output we just do urine, NG and drain output then measure if patients have loose stools and have a collection bag on. </w:t>
            </w:r>
            <w:proofErr w:type="gramStart"/>
            <w:r>
              <w:rPr>
                <w:rFonts w:ascii="Tahoma" w:hAnsi="Tahoma" w:cs="Tahoma"/>
                <w:color w:val="000000"/>
                <w:sz w:val="20"/>
                <w:szCs w:val="20"/>
              </w:rPr>
              <w:t>we</w:t>
            </w:r>
            <w:proofErr w:type="gramEnd"/>
            <w:r>
              <w:rPr>
                <w:rFonts w:ascii="Tahoma" w:hAnsi="Tahoma" w:cs="Tahoma"/>
                <w:color w:val="000000"/>
                <w:sz w:val="20"/>
                <w:szCs w:val="20"/>
              </w:rPr>
              <w:t xml:space="preserve"> do not account for transducer fluid or insensible losses.</w:t>
            </w:r>
          </w:p>
          <w:p w:rsidR="0025454E" w:rsidRPr="003E7876" w:rsidRDefault="0025454E" w:rsidP="003E7876">
            <w:pPr>
              <w:rPr>
                <w:rFonts w:ascii="Calibri" w:eastAsia="Calibri" w:hAnsi="Calibri" w:cs="Times New Roman"/>
                <w:color w:val="1F497D"/>
              </w:rPr>
            </w:pPr>
          </w:p>
          <w:p w:rsidR="004F7B80" w:rsidRDefault="004F7B80" w:rsidP="00A24A77"/>
        </w:tc>
      </w:tr>
      <w:tr w:rsidR="004F7B80" w:rsidTr="00A24A77">
        <w:tc>
          <w:tcPr>
            <w:tcW w:w="538" w:type="dxa"/>
          </w:tcPr>
          <w:p w:rsidR="004F7B80" w:rsidRDefault="004F7B80" w:rsidP="004F7B80">
            <w:pPr>
              <w:jc w:val="center"/>
            </w:pPr>
            <w:r>
              <w:lastRenderedPageBreak/>
              <w:t>4</w:t>
            </w:r>
          </w:p>
        </w:tc>
        <w:tc>
          <w:tcPr>
            <w:tcW w:w="5099" w:type="dxa"/>
            <w:gridSpan w:val="2"/>
          </w:tcPr>
          <w:p w:rsidR="003E7876" w:rsidRPr="003E7876" w:rsidRDefault="003E7876" w:rsidP="003E7876">
            <w:pPr>
              <w:rPr>
                <w:rFonts w:ascii="Calibri" w:eastAsia="Times New Roman" w:hAnsi="Calibri" w:cs="Times New Roman"/>
                <w:lang w:eastAsia="en-GB"/>
              </w:rPr>
            </w:pPr>
            <w:r w:rsidRPr="003E7876">
              <w:rPr>
                <w:rFonts w:ascii="Arial" w:eastAsia="Times New Roman" w:hAnsi="Arial" w:cs="Arial"/>
                <w:sz w:val="24"/>
                <w:szCs w:val="24"/>
                <w:lang w:eastAsia="en-GB"/>
              </w:rPr>
              <w:t>Sandy Morris</w:t>
            </w:r>
          </w:p>
          <w:p w:rsidR="003E7876" w:rsidRPr="003E7876" w:rsidRDefault="003E7876" w:rsidP="003E7876">
            <w:pPr>
              <w:rPr>
                <w:rFonts w:ascii="Calibri" w:eastAsia="Times New Roman" w:hAnsi="Calibri" w:cs="Times New Roman"/>
                <w:lang w:eastAsia="en-GB"/>
              </w:rPr>
            </w:pPr>
            <w:r w:rsidRPr="003E7876">
              <w:rPr>
                <w:rFonts w:ascii="Arial" w:eastAsia="Times New Roman" w:hAnsi="Arial" w:cs="Arial"/>
                <w:sz w:val="24"/>
                <w:szCs w:val="24"/>
                <w:lang w:eastAsia="en-GB"/>
              </w:rPr>
              <w:t xml:space="preserve">Practice Educator - Critical Care </w:t>
            </w:r>
            <w:r w:rsidRPr="003E7876">
              <w:rPr>
                <w:rFonts w:ascii="Arial" w:eastAsia="Times New Roman" w:hAnsi="Arial" w:cs="Arial"/>
                <w:sz w:val="24"/>
                <w:szCs w:val="24"/>
                <w:lang w:eastAsia="en-GB"/>
              </w:rPr>
              <w:br/>
              <w:t>Aneurin Bevan University Health Board</w:t>
            </w:r>
          </w:p>
          <w:p w:rsidR="004F7B80" w:rsidRDefault="003E7876" w:rsidP="003E7876">
            <w:r w:rsidRPr="003E7876">
              <w:rPr>
                <w:rFonts w:ascii="Arial" w:eastAsia="Times New Roman" w:hAnsi="Arial" w:cs="Arial"/>
                <w:sz w:val="24"/>
                <w:szCs w:val="24"/>
                <w:lang w:eastAsia="en-GB"/>
              </w:rPr>
              <w:t>Block 10, Royal Gwent Hospital</w:t>
            </w:r>
            <w:r w:rsidRPr="003E7876">
              <w:rPr>
                <w:rFonts w:ascii="Arial" w:eastAsia="Times New Roman" w:hAnsi="Arial" w:cs="Arial"/>
                <w:sz w:val="24"/>
                <w:szCs w:val="24"/>
                <w:lang w:eastAsia="en-GB"/>
              </w:rPr>
              <w:br/>
            </w:r>
            <w:r w:rsidRPr="003E7876">
              <w:rPr>
                <w:rFonts w:ascii="Wingdings" w:eastAsia="Times New Roman" w:hAnsi="Wingdings" w:cs="Arial"/>
                <w:color w:val="008000"/>
                <w:sz w:val="24"/>
                <w:szCs w:val="24"/>
                <w:lang w:eastAsia="en-GB"/>
              </w:rPr>
              <w:t></w:t>
            </w:r>
            <w:r w:rsidRPr="003E7876">
              <w:rPr>
                <w:rFonts w:ascii="Arial" w:eastAsia="Times New Roman" w:hAnsi="Arial" w:cs="Arial"/>
                <w:sz w:val="24"/>
                <w:szCs w:val="24"/>
                <w:lang w:eastAsia="en-GB"/>
              </w:rPr>
              <w:t xml:space="preserve"> E-mail:</w:t>
            </w:r>
            <w:r w:rsidRPr="003E7876">
              <w:rPr>
                <w:rFonts w:ascii="Calibri" w:eastAsia="Times New Roman" w:hAnsi="Calibri" w:cs="Arial"/>
                <w:sz w:val="24"/>
                <w:szCs w:val="24"/>
                <w:lang w:eastAsia="en-GB"/>
              </w:rPr>
              <w:t xml:space="preserve"> </w:t>
            </w:r>
            <w:hyperlink r:id="rId8" w:history="1">
              <w:r w:rsidRPr="003E7876">
                <w:rPr>
                  <w:rFonts w:ascii="Arial" w:eastAsia="Times New Roman" w:hAnsi="Arial" w:cs="Arial"/>
                  <w:color w:val="0000FF" w:themeColor="hyperlink"/>
                  <w:sz w:val="24"/>
                  <w:szCs w:val="24"/>
                  <w:u w:val="single"/>
                  <w:lang w:eastAsia="en-GB"/>
                </w:rPr>
                <w:t>sandy.morris@wales.nhs.uk</w:t>
              </w:r>
            </w:hyperlink>
          </w:p>
          <w:p w:rsidR="004F7B80" w:rsidRDefault="004F7B80" w:rsidP="00A24A77"/>
          <w:p w:rsidR="004F7B80" w:rsidRDefault="004F7B80" w:rsidP="00A24A77"/>
        </w:tc>
        <w:tc>
          <w:tcPr>
            <w:tcW w:w="8537" w:type="dxa"/>
            <w:gridSpan w:val="3"/>
          </w:tcPr>
          <w:p w:rsidR="003E7876" w:rsidRPr="003E7876" w:rsidRDefault="003E7876" w:rsidP="003E7876">
            <w:pPr>
              <w:numPr>
                <w:ilvl w:val="0"/>
                <w:numId w:val="4"/>
              </w:numPr>
              <w:spacing w:before="100" w:beforeAutospacing="1" w:after="100" w:afterAutospacing="1"/>
              <w:ind w:left="0"/>
              <w:rPr>
                <w:rFonts w:ascii="Calibri" w:eastAsia="Times New Roman" w:hAnsi="Calibri" w:cs="Times New Roman"/>
                <w:lang w:eastAsia="en-GB"/>
              </w:rPr>
            </w:pPr>
            <w:proofErr w:type="gramStart"/>
            <w:r w:rsidRPr="003E7876">
              <w:rPr>
                <w:rFonts w:ascii="Calibri" w:eastAsia="Times New Roman" w:hAnsi="Calibri" w:cs="Times New Roman"/>
                <w:lang w:eastAsia="en-GB"/>
              </w:rPr>
              <w:t>Do your unit record</w:t>
            </w:r>
            <w:proofErr w:type="gramEnd"/>
            <w:r w:rsidRPr="003E7876">
              <w:rPr>
                <w:rFonts w:ascii="Calibri" w:eastAsia="Times New Roman" w:hAnsi="Calibri" w:cs="Times New Roman"/>
                <w:lang w:eastAsia="en-GB"/>
              </w:rPr>
              <w:t xml:space="preserve"> </w:t>
            </w:r>
            <w:r w:rsidRPr="003E7876">
              <w:rPr>
                <w:rFonts w:ascii="Calibri" w:eastAsia="Times New Roman" w:hAnsi="Calibri" w:cs="Times New Roman"/>
                <w:b/>
                <w:bCs/>
                <w:i/>
                <w:iCs/>
                <w:lang w:eastAsia="en-GB"/>
              </w:rPr>
              <w:t>cumulative</w:t>
            </w:r>
            <w:r w:rsidRPr="003E7876">
              <w:rPr>
                <w:rFonts w:ascii="Calibri" w:eastAsia="Times New Roman" w:hAnsi="Calibri" w:cs="Times New Roman"/>
                <w:lang w:eastAsia="en-GB"/>
              </w:rPr>
              <w:t xml:space="preserve"> as well as 24 hour fluid balance totals every day?  </w:t>
            </w:r>
            <w:r w:rsidRPr="003E7876">
              <w:rPr>
                <w:rFonts w:ascii="Calibri" w:eastAsia="Times New Roman" w:hAnsi="Calibri" w:cs="Times New Roman"/>
                <w:color w:val="CFCFCF"/>
                <w:shd w:val="clear" w:color="auto" w:fill="FF0000"/>
                <w:lang w:eastAsia="en-GB"/>
              </w:rPr>
              <w:t>YES</w:t>
            </w:r>
          </w:p>
          <w:p w:rsidR="003E7876" w:rsidRPr="003E7876" w:rsidRDefault="003E7876" w:rsidP="003E7876">
            <w:pPr>
              <w:rPr>
                <w:rFonts w:ascii="Calibri" w:eastAsia="Times New Roman" w:hAnsi="Calibri" w:cs="Times New Roman"/>
                <w:lang w:eastAsia="en-GB"/>
              </w:rPr>
            </w:pPr>
            <w:r w:rsidRPr="003E7876">
              <w:rPr>
                <w:rFonts w:ascii="Calibri" w:eastAsia="Times New Roman" w:hAnsi="Calibri" w:cs="Times New Roman"/>
                <w:lang w:eastAsia="en-GB"/>
              </w:rPr>
              <w:t> </w:t>
            </w:r>
          </w:p>
          <w:p w:rsidR="003E7876" w:rsidRPr="003E7876" w:rsidRDefault="003E7876" w:rsidP="003E7876">
            <w:pPr>
              <w:numPr>
                <w:ilvl w:val="0"/>
                <w:numId w:val="5"/>
              </w:numPr>
              <w:spacing w:before="100" w:beforeAutospacing="1" w:after="100" w:afterAutospacing="1"/>
              <w:ind w:left="0"/>
              <w:rPr>
                <w:rFonts w:ascii="Calibri" w:eastAsia="Times New Roman" w:hAnsi="Calibri" w:cs="Times New Roman"/>
                <w:lang w:eastAsia="en-GB"/>
              </w:rPr>
            </w:pPr>
            <w:r w:rsidRPr="003E7876">
              <w:rPr>
                <w:rFonts w:ascii="Calibri" w:eastAsia="Times New Roman" w:hAnsi="Calibri" w:cs="Times New Roman"/>
                <w:lang w:eastAsia="en-GB"/>
              </w:rPr>
              <w:t>Does your unit have any guidelines /protocols /principles about what should be included within input and output monitoring –if so please share.</w:t>
            </w:r>
            <w:r w:rsidRPr="003E7876">
              <w:rPr>
                <w:rFonts w:ascii="Calibri" w:eastAsia="Times New Roman" w:hAnsi="Calibri" w:cs="Times New Roman"/>
                <w:color w:val="CFCFCF"/>
                <w:lang w:eastAsia="en-GB"/>
              </w:rPr>
              <w:t xml:space="preserve"> </w:t>
            </w:r>
            <w:r w:rsidRPr="003E7876">
              <w:rPr>
                <w:rFonts w:ascii="Calibri" w:eastAsia="Times New Roman" w:hAnsi="Calibri" w:cs="Times New Roman"/>
                <w:color w:val="CFCFCF"/>
                <w:shd w:val="clear" w:color="auto" w:fill="FF0000"/>
                <w:lang w:eastAsia="en-GB"/>
              </w:rPr>
              <w:t>NO</w:t>
            </w:r>
          </w:p>
          <w:p w:rsidR="003E7876" w:rsidRPr="003E7876" w:rsidRDefault="003E7876" w:rsidP="003E7876">
            <w:pPr>
              <w:rPr>
                <w:rFonts w:ascii="Calibri" w:eastAsia="Times New Roman" w:hAnsi="Calibri" w:cs="Times New Roman"/>
                <w:lang w:eastAsia="en-GB"/>
              </w:rPr>
            </w:pPr>
            <w:r w:rsidRPr="003E7876">
              <w:rPr>
                <w:rFonts w:ascii="Calibri" w:eastAsia="Times New Roman" w:hAnsi="Calibri" w:cs="Times New Roman"/>
                <w:lang w:eastAsia="en-GB"/>
              </w:rPr>
              <w:t> </w:t>
            </w:r>
          </w:p>
          <w:p w:rsidR="003E7876" w:rsidRPr="003E7876" w:rsidRDefault="003E7876" w:rsidP="003E7876">
            <w:pPr>
              <w:numPr>
                <w:ilvl w:val="0"/>
                <w:numId w:val="6"/>
              </w:numPr>
              <w:spacing w:before="100" w:beforeAutospacing="1" w:after="100" w:afterAutospacing="1"/>
              <w:ind w:left="0"/>
              <w:rPr>
                <w:rFonts w:ascii="Calibri" w:eastAsia="Times New Roman" w:hAnsi="Calibri" w:cs="Times New Roman"/>
                <w:lang w:eastAsia="en-GB"/>
              </w:rPr>
            </w:pPr>
            <w:r w:rsidRPr="003E7876">
              <w:rPr>
                <w:rFonts w:ascii="Calibri" w:eastAsia="Times New Roman" w:hAnsi="Calibri" w:cs="Times New Roman"/>
                <w:lang w:eastAsia="en-GB"/>
              </w:rPr>
              <w:t>Does your unit include transducer /pressure monitoring fluid within input volumes? If so, how much per hour?</w:t>
            </w:r>
          </w:p>
          <w:p w:rsidR="003E7876" w:rsidRPr="003E7876" w:rsidRDefault="003E7876" w:rsidP="003E7876">
            <w:pPr>
              <w:rPr>
                <w:rFonts w:ascii="Calibri" w:eastAsia="Times New Roman" w:hAnsi="Calibri" w:cs="Times New Roman"/>
                <w:lang w:eastAsia="en-GB"/>
              </w:rPr>
            </w:pPr>
            <w:r w:rsidRPr="003E7876">
              <w:rPr>
                <w:rFonts w:ascii="Calibri" w:eastAsia="Times New Roman" w:hAnsi="Calibri" w:cs="Times New Roman"/>
                <w:color w:val="CFCFCF"/>
                <w:shd w:val="clear" w:color="auto" w:fill="FF0000"/>
                <w:lang w:eastAsia="en-GB"/>
              </w:rPr>
              <w:t>There is different practices within our organisation – one unit does the other unit doesn’t. The volume recorded is 3ml/hr</w:t>
            </w:r>
          </w:p>
          <w:p w:rsidR="003E7876" w:rsidRPr="003E7876" w:rsidRDefault="003E7876" w:rsidP="003E7876">
            <w:pPr>
              <w:rPr>
                <w:rFonts w:ascii="Calibri" w:eastAsia="Times New Roman" w:hAnsi="Calibri" w:cs="Times New Roman"/>
                <w:lang w:eastAsia="en-GB"/>
              </w:rPr>
            </w:pPr>
            <w:r w:rsidRPr="003E7876">
              <w:rPr>
                <w:rFonts w:ascii="Calibri" w:eastAsia="Times New Roman" w:hAnsi="Calibri" w:cs="Times New Roman"/>
                <w:color w:val="CFCFCF"/>
                <w:lang w:eastAsia="en-GB"/>
              </w:rPr>
              <w:t> </w:t>
            </w:r>
          </w:p>
          <w:p w:rsidR="003E7876" w:rsidRPr="003E7876" w:rsidRDefault="003E7876" w:rsidP="003E7876">
            <w:pPr>
              <w:numPr>
                <w:ilvl w:val="0"/>
                <w:numId w:val="7"/>
              </w:numPr>
              <w:spacing w:before="100" w:beforeAutospacing="1" w:after="100" w:afterAutospacing="1"/>
              <w:rPr>
                <w:rFonts w:ascii="Calibri" w:eastAsia="Times New Roman" w:hAnsi="Calibri" w:cs="Times New Roman"/>
                <w:lang w:eastAsia="en-GB"/>
              </w:rPr>
            </w:pPr>
            <w:r w:rsidRPr="003E7876">
              <w:rPr>
                <w:rFonts w:ascii="Calibri" w:eastAsia="Times New Roman" w:hAnsi="Calibri" w:cs="Times New Roman"/>
                <w:lang w:eastAsia="en-GB"/>
              </w:rPr>
              <w:t xml:space="preserve">Does your unit account for insensible loss within fluid balance totals? If so how much is this or how is it calculated? </w:t>
            </w:r>
            <w:r w:rsidRPr="003E7876">
              <w:rPr>
                <w:rFonts w:ascii="Calibri" w:eastAsia="Times New Roman" w:hAnsi="Calibri" w:cs="Times New Roman"/>
                <w:color w:val="CFCFCF"/>
                <w:shd w:val="clear" w:color="auto" w:fill="FF0000"/>
                <w:lang w:eastAsia="en-GB"/>
              </w:rPr>
              <w:t>NO</w:t>
            </w:r>
          </w:p>
          <w:p w:rsidR="004F7B80" w:rsidRDefault="004F7B80" w:rsidP="00A24A77"/>
        </w:tc>
      </w:tr>
      <w:tr w:rsidR="004F7B80" w:rsidTr="00A24A77">
        <w:tc>
          <w:tcPr>
            <w:tcW w:w="538" w:type="dxa"/>
          </w:tcPr>
          <w:p w:rsidR="004F7B80" w:rsidRDefault="004F7B80" w:rsidP="004F7B80">
            <w:pPr>
              <w:jc w:val="center"/>
            </w:pPr>
            <w:r>
              <w:t>5</w:t>
            </w:r>
          </w:p>
        </w:tc>
        <w:tc>
          <w:tcPr>
            <w:tcW w:w="5099" w:type="dxa"/>
            <w:gridSpan w:val="2"/>
          </w:tcPr>
          <w:p w:rsidR="004F7B80" w:rsidRDefault="004F7B80" w:rsidP="00A24A77"/>
          <w:p w:rsidR="003E7876" w:rsidRPr="003E7876" w:rsidRDefault="003E7876" w:rsidP="003E7876">
            <w:pPr>
              <w:rPr>
                <w:rFonts w:ascii="Calibri" w:eastAsia="Calibri" w:hAnsi="Calibri" w:cs="Times New Roman"/>
                <w:b/>
                <w:bCs/>
                <w:color w:val="1F497D"/>
                <w:lang w:eastAsia="en-GB"/>
              </w:rPr>
            </w:pPr>
            <w:r w:rsidRPr="003E7876">
              <w:rPr>
                <w:rFonts w:ascii="Calibri" w:eastAsia="Calibri" w:hAnsi="Calibri" w:cs="Times New Roman"/>
                <w:b/>
                <w:bCs/>
                <w:color w:val="1F497D"/>
                <w:lang w:eastAsia="en-GB"/>
              </w:rPr>
              <w:t>Lisa Swan</w:t>
            </w:r>
          </w:p>
          <w:p w:rsidR="003E7876" w:rsidRPr="003E7876" w:rsidRDefault="003E7876" w:rsidP="003E7876">
            <w:pPr>
              <w:rPr>
                <w:rFonts w:ascii="Calibri" w:eastAsia="Calibri" w:hAnsi="Calibri" w:cs="Times New Roman"/>
                <w:color w:val="1F497D"/>
                <w:lang w:eastAsia="en-GB"/>
              </w:rPr>
            </w:pPr>
            <w:r w:rsidRPr="003E7876">
              <w:rPr>
                <w:rFonts w:ascii="Calibri" w:eastAsia="Calibri" w:hAnsi="Calibri" w:cs="Times New Roman"/>
                <w:color w:val="1F497D"/>
                <w:lang w:eastAsia="en-GB"/>
              </w:rPr>
              <w:lastRenderedPageBreak/>
              <w:t>Matron Critical Care and Pain service</w:t>
            </w:r>
          </w:p>
          <w:p w:rsidR="003E7876" w:rsidRPr="003E7876" w:rsidRDefault="003E7876" w:rsidP="003E7876">
            <w:pPr>
              <w:rPr>
                <w:rFonts w:ascii="Calibri" w:eastAsia="Calibri" w:hAnsi="Calibri" w:cs="Times New Roman"/>
                <w:color w:val="1F497D"/>
                <w:lang w:eastAsia="en-GB"/>
              </w:rPr>
            </w:pPr>
            <w:r w:rsidRPr="003E7876">
              <w:rPr>
                <w:rFonts w:ascii="Calibri" w:eastAsia="Calibri" w:hAnsi="Calibri" w:cs="Times New Roman"/>
                <w:b/>
                <w:bCs/>
                <w:color w:val="1F497D"/>
                <w:lang w:eastAsia="en-GB"/>
              </w:rPr>
              <w:t>Ext</w:t>
            </w:r>
            <w:r w:rsidRPr="003E7876">
              <w:rPr>
                <w:rFonts w:ascii="Calibri" w:eastAsia="Calibri" w:hAnsi="Calibri" w:cs="Times New Roman"/>
                <w:color w:val="1F497D"/>
                <w:lang w:eastAsia="en-GB"/>
              </w:rPr>
              <w:t xml:space="preserve"> 3742, </w:t>
            </w:r>
            <w:proofErr w:type="spellStart"/>
            <w:r w:rsidRPr="003E7876">
              <w:rPr>
                <w:rFonts w:ascii="Calibri" w:eastAsia="Calibri" w:hAnsi="Calibri" w:cs="Times New Roman"/>
                <w:b/>
                <w:bCs/>
                <w:color w:val="1F497D"/>
                <w:lang w:eastAsia="en-GB"/>
              </w:rPr>
              <w:t>Blp</w:t>
            </w:r>
            <w:proofErr w:type="spellEnd"/>
            <w:r w:rsidRPr="003E7876">
              <w:rPr>
                <w:rFonts w:ascii="Calibri" w:eastAsia="Calibri" w:hAnsi="Calibri" w:cs="Times New Roman"/>
                <w:color w:val="1F497D"/>
                <w:lang w:eastAsia="en-GB"/>
              </w:rPr>
              <w:t xml:space="preserve"> 4384</w:t>
            </w:r>
          </w:p>
          <w:p w:rsidR="004F7B80" w:rsidRDefault="004F7B80" w:rsidP="00A24A77"/>
          <w:p w:rsidR="00DE0AFF" w:rsidRDefault="00DE0AFF" w:rsidP="00A24A77"/>
          <w:p w:rsidR="004F7B80" w:rsidRDefault="004F7B80" w:rsidP="00A24A77"/>
        </w:tc>
        <w:tc>
          <w:tcPr>
            <w:tcW w:w="8537" w:type="dxa"/>
            <w:gridSpan w:val="3"/>
          </w:tcPr>
          <w:p w:rsidR="003E7876" w:rsidRPr="003E7876" w:rsidRDefault="003E7876" w:rsidP="003E7876">
            <w:pPr>
              <w:numPr>
                <w:ilvl w:val="0"/>
                <w:numId w:val="2"/>
              </w:numPr>
              <w:rPr>
                <w:rFonts w:ascii="Calibri" w:eastAsia="Calibri" w:hAnsi="Calibri" w:cs="Times New Roman"/>
              </w:rPr>
            </w:pPr>
            <w:proofErr w:type="gramStart"/>
            <w:r w:rsidRPr="003E7876">
              <w:rPr>
                <w:rFonts w:ascii="Calibri" w:eastAsia="Calibri" w:hAnsi="Calibri" w:cs="Times New Roman"/>
              </w:rPr>
              <w:lastRenderedPageBreak/>
              <w:t>Do your unit record</w:t>
            </w:r>
            <w:proofErr w:type="gramEnd"/>
            <w:r w:rsidRPr="003E7876">
              <w:rPr>
                <w:rFonts w:ascii="Calibri" w:eastAsia="Calibri" w:hAnsi="Calibri" w:cs="Times New Roman"/>
              </w:rPr>
              <w:t xml:space="preserve"> </w:t>
            </w:r>
            <w:r w:rsidRPr="003E7876">
              <w:rPr>
                <w:rFonts w:ascii="Calibri" w:eastAsia="Calibri" w:hAnsi="Calibri" w:cs="Times New Roman"/>
                <w:b/>
                <w:bCs/>
                <w:i/>
                <w:iCs/>
              </w:rPr>
              <w:t>cumulative</w:t>
            </w:r>
            <w:r w:rsidRPr="003E7876">
              <w:rPr>
                <w:rFonts w:ascii="Calibri" w:eastAsia="Calibri" w:hAnsi="Calibri" w:cs="Times New Roman"/>
              </w:rPr>
              <w:t xml:space="preserve"> as well as 24 hour fluid balance totals every day?</w:t>
            </w:r>
            <w:r w:rsidRPr="003E7876">
              <w:rPr>
                <w:rFonts w:ascii="Calibri" w:eastAsia="Calibri" w:hAnsi="Calibri" w:cs="Times New Roman"/>
                <w:color w:val="FF0000"/>
              </w:rPr>
              <w:t xml:space="preserve"> Yes we have this  incorporated into our charts</w:t>
            </w:r>
          </w:p>
          <w:p w:rsidR="003E7876" w:rsidRPr="003E7876" w:rsidRDefault="003E7876" w:rsidP="003E7876">
            <w:pPr>
              <w:numPr>
                <w:ilvl w:val="0"/>
                <w:numId w:val="2"/>
              </w:numPr>
              <w:rPr>
                <w:rFonts w:ascii="Calibri" w:eastAsia="Calibri" w:hAnsi="Calibri" w:cs="Times New Roman"/>
              </w:rPr>
            </w:pPr>
            <w:r w:rsidRPr="003E7876">
              <w:rPr>
                <w:rFonts w:ascii="Calibri" w:eastAsia="Calibri" w:hAnsi="Calibri" w:cs="Times New Roman"/>
              </w:rPr>
              <w:lastRenderedPageBreak/>
              <w:t xml:space="preserve">Does your unit have any guidelines /protocols /principles about what should be included within input and output monitoring –if so please share. </w:t>
            </w:r>
            <w:r w:rsidRPr="003E7876">
              <w:rPr>
                <w:rFonts w:ascii="Calibri" w:eastAsia="Calibri" w:hAnsi="Calibri" w:cs="Times New Roman"/>
                <w:color w:val="FF0000"/>
              </w:rPr>
              <w:t>No specific guideline</w:t>
            </w:r>
          </w:p>
          <w:p w:rsidR="003E7876" w:rsidRPr="003E7876" w:rsidRDefault="003E7876" w:rsidP="003E7876">
            <w:pPr>
              <w:numPr>
                <w:ilvl w:val="0"/>
                <w:numId w:val="2"/>
              </w:numPr>
              <w:rPr>
                <w:rFonts w:ascii="Calibri" w:eastAsia="Calibri" w:hAnsi="Calibri" w:cs="Times New Roman"/>
                <w:color w:val="FF0000"/>
              </w:rPr>
            </w:pPr>
            <w:r w:rsidRPr="003E7876">
              <w:rPr>
                <w:rFonts w:ascii="Calibri" w:eastAsia="Calibri" w:hAnsi="Calibri" w:cs="Times New Roman"/>
              </w:rPr>
              <w:t xml:space="preserve">Does your unit include transducer /pressure monitoring fluid within input volumes? If so, how much per hour? </w:t>
            </w:r>
            <w:r w:rsidRPr="003E7876">
              <w:rPr>
                <w:rFonts w:ascii="Calibri" w:eastAsia="Calibri" w:hAnsi="Calibri" w:cs="Times New Roman"/>
                <w:color w:val="FF0000"/>
              </w:rPr>
              <w:t>Yes, we include 3mls / hour for each transduced monitoring</w:t>
            </w:r>
          </w:p>
          <w:p w:rsidR="003E7876" w:rsidRPr="003E7876" w:rsidRDefault="003E7876" w:rsidP="003E7876">
            <w:pPr>
              <w:numPr>
                <w:ilvl w:val="0"/>
                <w:numId w:val="2"/>
              </w:numPr>
              <w:rPr>
                <w:rFonts w:ascii="Calibri" w:eastAsia="Calibri" w:hAnsi="Calibri" w:cs="Times New Roman"/>
                <w:color w:val="FF0000"/>
              </w:rPr>
            </w:pPr>
            <w:r w:rsidRPr="003E7876">
              <w:rPr>
                <w:rFonts w:ascii="Calibri" w:eastAsia="Calibri" w:hAnsi="Calibri" w:cs="Times New Roman"/>
              </w:rPr>
              <w:t xml:space="preserve">Does your unit account for insensible loss within fluid balance totals? If so how much is this or how is it calculated? </w:t>
            </w:r>
            <w:r w:rsidRPr="003E7876">
              <w:rPr>
                <w:rFonts w:ascii="Calibri" w:eastAsia="Calibri" w:hAnsi="Calibri" w:cs="Times New Roman"/>
                <w:color w:val="FF0000"/>
              </w:rPr>
              <w:t>It is considered at 500mls/day but not included in our balance totals</w:t>
            </w:r>
          </w:p>
          <w:p w:rsidR="004F7B80" w:rsidRDefault="004F7B80" w:rsidP="00A24A77"/>
        </w:tc>
      </w:tr>
      <w:tr w:rsidR="004F7B80" w:rsidTr="00A24A77">
        <w:tc>
          <w:tcPr>
            <w:tcW w:w="538" w:type="dxa"/>
          </w:tcPr>
          <w:p w:rsidR="004F7B80" w:rsidRDefault="004F7B80" w:rsidP="004F7B80">
            <w:pPr>
              <w:jc w:val="center"/>
            </w:pPr>
            <w:r>
              <w:lastRenderedPageBreak/>
              <w:t>6</w:t>
            </w:r>
          </w:p>
        </w:tc>
        <w:tc>
          <w:tcPr>
            <w:tcW w:w="5099" w:type="dxa"/>
            <w:gridSpan w:val="2"/>
          </w:tcPr>
          <w:p w:rsidR="004F7B80" w:rsidRDefault="003E7876" w:rsidP="00A24A77">
            <w:r>
              <w:t>Claire Shaw –Lancaster ITU</w:t>
            </w:r>
          </w:p>
          <w:p w:rsidR="004F7B80" w:rsidRDefault="004F7B80" w:rsidP="00A24A77"/>
          <w:p w:rsidR="004F7B80" w:rsidRDefault="004F7B80" w:rsidP="00A24A77"/>
          <w:p w:rsidR="004F7B80" w:rsidRDefault="004F7B80" w:rsidP="00A24A77"/>
        </w:tc>
        <w:tc>
          <w:tcPr>
            <w:tcW w:w="8537" w:type="dxa"/>
            <w:gridSpan w:val="3"/>
          </w:tcPr>
          <w:p w:rsidR="003E7876" w:rsidRDefault="003E7876" w:rsidP="00A24A77"/>
          <w:p w:rsidR="004F7B80" w:rsidRPr="003E7876" w:rsidRDefault="003E7876" w:rsidP="003E7876">
            <w:r>
              <w:rPr>
                <w:color w:val="1F497D"/>
              </w:rPr>
              <w:t xml:space="preserve">As you know at Lancaster we do record insensible loss as part of our fluid balance, which had </w:t>
            </w:r>
            <w:proofErr w:type="gramStart"/>
            <w:r>
              <w:rPr>
                <w:color w:val="1F497D"/>
              </w:rPr>
              <w:t>been  500mls</w:t>
            </w:r>
            <w:proofErr w:type="gramEnd"/>
            <w:r>
              <w:rPr>
                <w:color w:val="1F497D"/>
              </w:rPr>
              <w:t xml:space="preserve"> for ventilated patient per 24hrs and 800mls for non-vented patients. I have asked our consultants to discuss this and review these amounts and find any evidence regarding this.  We record cumulative balance every day as well as 24hr balance. </w:t>
            </w:r>
            <w:proofErr w:type="gramStart"/>
            <w:r>
              <w:rPr>
                <w:color w:val="1F497D"/>
              </w:rPr>
              <w:t>Transducer  fluid</w:t>
            </w:r>
            <w:proofErr w:type="gramEnd"/>
            <w:r>
              <w:rPr>
                <w:color w:val="1F497D"/>
              </w:rPr>
              <w:t xml:space="preserve"> is not recorded at present.</w:t>
            </w:r>
          </w:p>
        </w:tc>
      </w:tr>
      <w:tr w:rsidR="004F7B80" w:rsidTr="00A24A77">
        <w:tc>
          <w:tcPr>
            <w:tcW w:w="538" w:type="dxa"/>
          </w:tcPr>
          <w:p w:rsidR="004F7B80" w:rsidRDefault="004F7B80" w:rsidP="004F7B80">
            <w:pPr>
              <w:jc w:val="center"/>
            </w:pPr>
            <w:r>
              <w:t>7</w:t>
            </w:r>
          </w:p>
        </w:tc>
        <w:tc>
          <w:tcPr>
            <w:tcW w:w="5099" w:type="dxa"/>
            <w:gridSpan w:val="2"/>
          </w:tcPr>
          <w:p w:rsidR="004F7B80" w:rsidRDefault="004F7B80" w:rsidP="00A24A77"/>
          <w:p w:rsidR="004F7B80" w:rsidRDefault="003E7876" w:rsidP="00A24A77">
            <w:r w:rsidRPr="003E7876">
              <w:t>sally.weston@uhl-tr.nhs.uk</w:t>
            </w:r>
          </w:p>
          <w:p w:rsidR="004F7B80" w:rsidRDefault="004F7B80" w:rsidP="00A24A77"/>
          <w:p w:rsidR="004F7B80" w:rsidRDefault="004F7B80" w:rsidP="00A24A77"/>
        </w:tc>
        <w:tc>
          <w:tcPr>
            <w:tcW w:w="8537" w:type="dxa"/>
            <w:gridSpan w:val="3"/>
          </w:tcPr>
          <w:p w:rsidR="003E7876" w:rsidRPr="003E7876" w:rsidRDefault="003E7876" w:rsidP="003E7876">
            <w:pPr>
              <w:rPr>
                <w:rFonts w:ascii="Calibri" w:eastAsia="Calibri" w:hAnsi="Calibri" w:cs="Times New Roman"/>
                <w:color w:val="1F497D"/>
              </w:rPr>
            </w:pPr>
            <w:r w:rsidRPr="003E7876">
              <w:rPr>
                <w:rFonts w:ascii="Calibri" w:eastAsia="Calibri" w:hAnsi="Calibri" w:cs="Times New Roman"/>
                <w:color w:val="1F497D"/>
              </w:rPr>
              <w:t>In response to your query, Glenfield Hospital, Leicester (Cardiac, Thoracic and General ITU &amp; ECMO)</w:t>
            </w:r>
          </w:p>
          <w:p w:rsidR="003E7876" w:rsidRPr="003E7876" w:rsidRDefault="003E7876" w:rsidP="003E7876">
            <w:pPr>
              <w:numPr>
                <w:ilvl w:val="0"/>
                <w:numId w:val="8"/>
              </w:numPr>
              <w:rPr>
                <w:rFonts w:ascii="Calibri" w:eastAsia="Calibri" w:hAnsi="Calibri" w:cs="Times New Roman"/>
                <w:color w:val="1F497D"/>
              </w:rPr>
            </w:pPr>
            <w:r w:rsidRPr="003E7876">
              <w:rPr>
                <w:rFonts w:ascii="Calibri" w:eastAsia="Calibri" w:hAnsi="Calibri" w:cs="Times New Roman"/>
                <w:color w:val="1F497D"/>
              </w:rPr>
              <w:t>Yes we do record a cumulative fluid balance and this is recorded on each daily chart. The consultants are particularly strict that this is completed daily.</w:t>
            </w:r>
          </w:p>
          <w:p w:rsidR="003E7876" w:rsidRPr="003E7876" w:rsidRDefault="003E7876" w:rsidP="003E7876">
            <w:pPr>
              <w:numPr>
                <w:ilvl w:val="0"/>
                <w:numId w:val="8"/>
              </w:numPr>
              <w:rPr>
                <w:rFonts w:ascii="Calibri" w:eastAsia="Calibri" w:hAnsi="Calibri" w:cs="Times New Roman"/>
                <w:color w:val="1F497D"/>
              </w:rPr>
            </w:pPr>
            <w:r w:rsidRPr="003E7876">
              <w:rPr>
                <w:rFonts w:ascii="Calibri" w:eastAsia="Calibri" w:hAnsi="Calibri" w:cs="Times New Roman"/>
                <w:color w:val="1F497D"/>
              </w:rPr>
              <w:t xml:space="preserve">Input includes colloids, crystalloid (infusions, maintenance fluid, </w:t>
            </w:r>
            <w:proofErr w:type="gramStart"/>
            <w:r w:rsidRPr="003E7876">
              <w:rPr>
                <w:rFonts w:ascii="Calibri" w:eastAsia="Calibri" w:hAnsi="Calibri" w:cs="Times New Roman"/>
                <w:color w:val="1F497D"/>
              </w:rPr>
              <w:t>bolus</w:t>
            </w:r>
            <w:proofErr w:type="gramEnd"/>
            <w:r w:rsidRPr="003E7876">
              <w:rPr>
                <w:rFonts w:ascii="Calibri" w:eastAsia="Calibri" w:hAnsi="Calibri" w:cs="Times New Roman"/>
                <w:color w:val="1F497D"/>
              </w:rPr>
              <w:t xml:space="preserve"> fluid). Output includes urine, NG losses, CVVH output, BMS output, vomit, drains</w:t>
            </w:r>
            <w:proofErr w:type="gramStart"/>
            <w:r w:rsidRPr="003E7876">
              <w:rPr>
                <w:rFonts w:ascii="Calibri" w:eastAsia="Calibri" w:hAnsi="Calibri" w:cs="Times New Roman"/>
                <w:color w:val="1F497D"/>
              </w:rPr>
              <w:t>,.</w:t>
            </w:r>
            <w:proofErr w:type="gramEnd"/>
            <w:r w:rsidRPr="003E7876">
              <w:rPr>
                <w:rFonts w:ascii="Calibri" w:eastAsia="Calibri" w:hAnsi="Calibri" w:cs="Times New Roman"/>
                <w:color w:val="1F497D"/>
              </w:rPr>
              <w:t xml:space="preserve"> I am not sure we have specific guidelines/ protocols though?</w:t>
            </w:r>
          </w:p>
          <w:p w:rsidR="003E7876" w:rsidRPr="003E7876" w:rsidRDefault="003E7876" w:rsidP="003E7876">
            <w:pPr>
              <w:numPr>
                <w:ilvl w:val="0"/>
                <w:numId w:val="8"/>
              </w:numPr>
              <w:rPr>
                <w:rFonts w:ascii="Calibri" w:eastAsia="Calibri" w:hAnsi="Calibri" w:cs="Times New Roman"/>
                <w:color w:val="1F497D"/>
              </w:rPr>
            </w:pPr>
            <w:r w:rsidRPr="003E7876">
              <w:rPr>
                <w:rFonts w:ascii="Calibri" w:eastAsia="Calibri" w:hAnsi="Calibri" w:cs="Times New Roman"/>
                <w:color w:val="1F497D"/>
              </w:rPr>
              <w:t>We did used to include transducer fluid but we don’t include it anymore. I think the thought was that we don’t include insensible losses such as sweating. Does this make sense?</w:t>
            </w:r>
          </w:p>
          <w:p w:rsidR="003E7876" w:rsidRPr="003E7876" w:rsidRDefault="003E7876" w:rsidP="003E7876">
            <w:pPr>
              <w:numPr>
                <w:ilvl w:val="0"/>
                <w:numId w:val="8"/>
              </w:numPr>
              <w:rPr>
                <w:rFonts w:ascii="Calibri" w:eastAsia="Calibri" w:hAnsi="Calibri" w:cs="Times New Roman"/>
                <w:color w:val="1F497D"/>
              </w:rPr>
            </w:pPr>
            <w:r w:rsidRPr="003E7876">
              <w:rPr>
                <w:rFonts w:ascii="Calibri" w:eastAsia="Calibri" w:hAnsi="Calibri" w:cs="Times New Roman"/>
                <w:color w:val="1F497D"/>
              </w:rPr>
              <w:t>I think I have answered the last question in the previous question!</w:t>
            </w:r>
          </w:p>
          <w:p w:rsidR="003E7876" w:rsidRPr="003E7876" w:rsidRDefault="003E7876" w:rsidP="003E7876">
            <w:pPr>
              <w:rPr>
                <w:rFonts w:ascii="Calibri" w:eastAsia="Calibri" w:hAnsi="Calibri" w:cs="Times New Roman"/>
                <w:color w:val="1F497D"/>
              </w:rPr>
            </w:pPr>
          </w:p>
          <w:p w:rsidR="003E7876" w:rsidRPr="003E7876" w:rsidRDefault="003E7876" w:rsidP="003E7876">
            <w:pPr>
              <w:rPr>
                <w:rFonts w:ascii="Calibri" w:eastAsia="Calibri" w:hAnsi="Calibri" w:cs="Times New Roman"/>
                <w:color w:val="1F497D"/>
              </w:rPr>
            </w:pPr>
            <w:r w:rsidRPr="003E7876">
              <w:rPr>
                <w:rFonts w:ascii="Calibri" w:eastAsia="Calibri" w:hAnsi="Calibri" w:cs="Times New Roman"/>
                <w:color w:val="1F497D"/>
              </w:rPr>
              <w:t>I think it would be quite interesting to know if other units included insensible losses and actually how much does this equate too. Please share if you find out anything</w:t>
            </w:r>
            <w:proofErr w:type="gramStart"/>
            <w:r w:rsidRPr="003E7876">
              <w:rPr>
                <w:rFonts w:ascii="Calibri" w:eastAsia="Calibri" w:hAnsi="Calibri" w:cs="Times New Roman"/>
                <w:color w:val="1F497D"/>
              </w:rPr>
              <w:t>  of</w:t>
            </w:r>
            <w:proofErr w:type="gramEnd"/>
            <w:r w:rsidRPr="003E7876">
              <w:rPr>
                <w:rFonts w:ascii="Calibri" w:eastAsia="Calibri" w:hAnsi="Calibri" w:cs="Times New Roman"/>
                <w:color w:val="1F497D"/>
              </w:rPr>
              <w:t xml:space="preserve"> interest.</w:t>
            </w:r>
          </w:p>
          <w:p w:rsidR="004F7B80" w:rsidRDefault="004F7B80" w:rsidP="00A24A77"/>
        </w:tc>
      </w:tr>
      <w:tr w:rsidR="004F7B80" w:rsidTr="00A24A77">
        <w:tc>
          <w:tcPr>
            <w:tcW w:w="538" w:type="dxa"/>
          </w:tcPr>
          <w:p w:rsidR="004F7B80" w:rsidRDefault="004F7B80" w:rsidP="004F7B80">
            <w:pPr>
              <w:jc w:val="center"/>
            </w:pPr>
            <w:r>
              <w:lastRenderedPageBreak/>
              <w:t>8</w:t>
            </w:r>
          </w:p>
        </w:tc>
        <w:tc>
          <w:tcPr>
            <w:tcW w:w="5099" w:type="dxa"/>
            <w:gridSpan w:val="2"/>
          </w:tcPr>
          <w:p w:rsidR="004F7B80" w:rsidRDefault="003E7876" w:rsidP="00A24A77">
            <w:r>
              <w:t>Stacey Needham Furness ITU</w:t>
            </w:r>
          </w:p>
          <w:p w:rsidR="004F7B80" w:rsidRDefault="004F7B80" w:rsidP="00A24A77"/>
          <w:p w:rsidR="00DE0AFF" w:rsidRDefault="00DE0AFF" w:rsidP="00A24A77"/>
          <w:p w:rsidR="004F7B80" w:rsidRDefault="004F7B80" w:rsidP="00A24A77"/>
        </w:tc>
        <w:tc>
          <w:tcPr>
            <w:tcW w:w="8537" w:type="dxa"/>
            <w:gridSpan w:val="3"/>
          </w:tcPr>
          <w:p w:rsidR="004F7B80" w:rsidRDefault="003E7876" w:rsidP="00A24A77">
            <w:r>
              <w:rPr>
                <w:color w:val="1F497D"/>
              </w:rPr>
              <w:t>We do record cumulative as well as 24hr fluid balance totals every day.  We include 3mls/hr per transducers but do not include a figure for insensible loss.</w:t>
            </w:r>
          </w:p>
        </w:tc>
      </w:tr>
      <w:tr w:rsidR="004F7B80" w:rsidTr="00A24A77">
        <w:tc>
          <w:tcPr>
            <w:tcW w:w="538" w:type="dxa"/>
          </w:tcPr>
          <w:p w:rsidR="004F7B80" w:rsidRDefault="004F7B80" w:rsidP="004F7B80">
            <w:pPr>
              <w:jc w:val="center"/>
            </w:pPr>
            <w:r>
              <w:t>9</w:t>
            </w:r>
          </w:p>
        </w:tc>
        <w:tc>
          <w:tcPr>
            <w:tcW w:w="5099" w:type="dxa"/>
            <w:gridSpan w:val="2"/>
          </w:tcPr>
          <w:p w:rsidR="003E7876" w:rsidRDefault="003E7876" w:rsidP="003E7876">
            <w:pPr>
              <w:pStyle w:val="NormalWeb"/>
              <w:rPr>
                <w:rFonts w:ascii="Tahoma" w:hAnsi="Tahoma" w:cs="Tahoma"/>
                <w:color w:val="000000"/>
                <w:sz w:val="20"/>
                <w:szCs w:val="20"/>
              </w:rPr>
            </w:pPr>
            <w:r>
              <w:rPr>
                <w:rFonts w:ascii="Tahoma" w:hAnsi="Tahoma" w:cs="Tahoma"/>
                <w:color w:val="000000"/>
                <w:sz w:val="20"/>
                <w:szCs w:val="20"/>
              </w:rPr>
              <w:t>Caroline Myers Sister critical care, Dewsbury District Hospital</w:t>
            </w:r>
          </w:p>
          <w:p w:rsidR="004F7B80" w:rsidRDefault="004F7B80" w:rsidP="00A24A77"/>
          <w:p w:rsidR="004F7B80" w:rsidRDefault="004F7B80" w:rsidP="00A24A77"/>
          <w:p w:rsidR="00DE0AFF" w:rsidRDefault="00DE0AFF" w:rsidP="00A24A77"/>
          <w:p w:rsidR="004F7B80" w:rsidRDefault="004F7B80" w:rsidP="00A24A77"/>
        </w:tc>
        <w:tc>
          <w:tcPr>
            <w:tcW w:w="8537" w:type="dxa"/>
            <w:gridSpan w:val="3"/>
          </w:tcPr>
          <w:p w:rsidR="003E7876" w:rsidRDefault="003E7876" w:rsidP="003E7876">
            <w:pPr>
              <w:pStyle w:val="NormalWeb"/>
              <w:rPr>
                <w:rFonts w:ascii="Tahoma" w:hAnsi="Tahoma" w:cs="Tahoma"/>
                <w:color w:val="000000"/>
                <w:sz w:val="20"/>
                <w:szCs w:val="20"/>
              </w:rPr>
            </w:pPr>
            <w:r>
              <w:rPr>
                <w:rFonts w:ascii="Tahoma" w:hAnsi="Tahoma" w:cs="Tahoma"/>
                <w:color w:val="000000"/>
                <w:sz w:val="20"/>
                <w:szCs w:val="20"/>
              </w:rPr>
              <w:t>we record both 24hr balance from midnight to midnight as well as cumulative balance from admission</w:t>
            </w:r>
          </w:p>
          <w:p w:rsidR="003E7876" w:rsidRDefault="003E7876" w:rsidP="003E7876">
            <w:pPr>
              <w:pStyle w:val="NormalWeb"/>
              <w:rPr>
                <w:rFonts w:ascii="Tahoma" w:hAnsi="Tahoma" w:cs="Tahoma"/>
                <w:color w:val="000000"/>
                <w:sz w:val="20"/>
                <w:szCs w:val="20"/>
              </w:rPr>
            </w:pPr>
            <w:r>
              <w:rPr>
                <w:rFonts w:ascii="Tahoma" w:hAnsi="Tahoma" w:cs="Tahoma"/>
                <w:color w:val="000000"/>
                <w:sz w:val="20"/>
                <w:szCs w:val="20"/>
              </w:rPr>
              <w:t xml:space="preserve">we do not have any set </w:t>
            </w:r>
            <w:proofErr w:type="spellStart"/>
            <w:r>
              <w:rPr>
                <w:rFonts w:ascii="Tahoma" w:hAnsi="Tahoma" w:cs="Tahoma"/>
                <w:color w:val="000000"/>
                <w:sz w:val="20"/>
                <w:szCs w:val="20"/>
              </w:rPr>
              <w:t>guidlines</w:t>
            </w:r>
            <w:proofErr w:type="spellEnd"/>
            <w:r>
              <w:rPr>
                <w:rFonts w:ascii="Tahoma" w:hAnsi="Tahoma" w:cs="Tahoma"/>
                <w:color w:val="000000"/>
                <w:sz w:val="20"/>
                <w:szCs w:val="20"/>
              </w:rPr>
              <w:t>  but we include everything that is measurable</w:t>
            </w:r>
          </w:p>
          <w:p w:rsidR="003E7876" w:rsidRDefault="003E7876" w:rsidP="003E7876">
            <w:pPr>
              <w:pStyle w:val="NormalWeb"/>
              <w:rPr>
                <w:rFonts w:ascii="Tahoma" w:hAnsi="Tahoma" w:cs="Tahoma"/>
                <w:color w:val="000000"/>
                <w:sz w:val="20"/>
                <w:szCs w:val="20"/>
              </w:rPr>
            </w:pPr>
            <w:r>
              <w:rPr>
                <w:rFonts w:ascii="Tahoma" w:hAnsi="Tahoma" w:cs="Tahoma"/>
                <w:color w:val="000000"/>
                <w:sz w:val="20"/>
                <w:szCs w:val="20"/>
              </w:rPr>
              <w:t xml:space="preserve">IE fluid from all pumps and drugs, anything put down </w:t>
            </w:r>
            <w:proofErr w:type="spellStart"/>
            <w:r>
              <w:rPr>
                <w:rFonts w:ascii="Tahoma" w:hAnsi="Tahoma" w:cs="Tahoma"/>
                <w:color w:val="000000"/>
                <w:sz w:val="20"/>
                <w:szCs w:val="20"/>
              </w:rPr>
              <w:t>ng</w:t>
            </w:r>
            <w:proofErr w:type="spellEnd"/>
            <w:r>
              <w:rPr>
                <w:rFonts w:ascii="Tahoma" w:hAnsi="Tahoma" w:cs="Tahoma"/>
                <w:color w:val="000000"/>
                <w:sz w:val="20"/>
                <w:szCs w:val="20"/>
              </w:rPr>
              <w:t xml:space="preserve"> tube,3ml/</w:t>
            </w:r>
            <w:proofErr w:type="spellStart"/>
            <w:r>
              <w:rPr>
                <w:rFonts w:ascii="Tahoma" w:hAnsi="Tahoma" w:cs="Tahoma"/>
                <w:color w:val="000000"/>
                <w:sz w:val="20"/>
                <w:szCs w:val="20"/>
              </w:rPr>
              <w:t>hr</w:t>
            </w:r>
            <w:proofErr w:type="spellEnd"/>
            <w:r>
              <w:rPr>
                <w:rFonts w:ascii="Tahoma" w:hAnsi="Tahoma" w:cs="Tahoma"/>
                <w:color w:val="000000"/>
                <w:sz w:val="20"/>
                <w:szCs w:val="20"/>
              </w:rPr>
              <w:t xml:space="preserve"> for </w:t>
            </w:r>
            <w:proofErr w:type="spellStart"/>
            <w:r>
              <w:rPr>
                <w:rFonts w:ascii="Tahoma" w:hAnsi="Tahoma" w:cs="Tahoma"/>
                <w:color w:val="000000"/>
                <w:sz w:val="20"/>
                <w:szCs w:val="20"/>
              </w:rPr>
              <w:t>arteial</w:t>
            </w:r>
            <w:proofErr w:type="spellEnd"/>
            <w:r>
              <w:rPr>
                <w:rFonts w:ascii="Tahoma" w:hAnsi="Tahoma" w:cs="Tahoma"/>
                <w:color w:val="000000"/>
                <w:sz w:val="20"/>
                <w:szCs w:val="20"/>
              </w:rPr>
              <w:t xml:space="preserve"> line 3mls/</w:t>
            </w:r>
            <w:proofErr w:type="spellStart"/>
            <w:r>
              <w:rPr>
                <w:rFonts w:ascii="Tahoma" w:hAnsi="Tahoma" w:cs="Tahoma"/>
                <w:color w:val="000000"/>
                <w:sz w:val="20"/>
                <w:szCs w:val="20"/>
              </w:rPr>
              <w:t>hr</w:t>
            </w:r>
            <w:proofErr w:type="spellEnd"/>
            <w:r>
              <w:rPr>
                <w:rFonts w:ascii="Tahoma" w:hAnsi="Tahoma" w:cs="Tahoma"/>
                <w:color w:val="000000"/>
                <w:sz w:val="20"/>
                <w:szCs w:val="20"/>
              </w:rPr>
              <w:t xml:space="preserve"> for </w:t>
            </w:r>
            <w:proofErr w:type="spellStart"/>
            <w:r>
              <w:rPr>
                <w:rFonts w:ascii="Tahoma" w:hAnsi="Tahoma" w:cs="Tahoma"/>
                <w:color w:val="000000"/>
                <w:sz w:val="20"/>
                <w:szCs w:val="20"/>
              </w:rPr>
              <w:t>cvp</w:t>
            </w:r>
            <w:proofErr w:type="spellEnd"/>
            <w:r>
              <w:rPr>
                <w:rFonts w:ascii="Tahoma" w:hAnsi="Tahoma" w:cs="Tahoma"/>
                <w:color w:val="000000"/>
                <w:sz w:val="20"/>
                <w:szCs w:val="20"/>
              </w:rPr>
              <w:t xml:space="preserve"> line all flushes IV or </w:t>
            </w:r>
            <w:proofErr w:type="spellStart"/>
            <w:r>
              <w:rPr>
                <w:rFonts w:ascii="Tahoma" w:hAnsi="Tahoma" w:cs="Tahoma"/>
                <w:color w:val="000000"/>
                <w:sz w:val="20"/>
                <w:szCs w:val="20"/>
              </w:rPr>
              <w:t>uniary</w:t>
            </w:r>
            <w:proofErr w:type="spellEnd"/>
            <w:r>
              <w:rPr>
                <w:rFonts w:ascii="Tahoma" w:hAnsi="Tahoma" w:cs="Tahoma"/>
                <w:color w:val="000000"/>
                <w:sz w:val="20"/>
                <w:szCs w:val="20"/>
              </w:rPr>
              <w:t xml:space="preserve"> catheter flushing PICCO calibration fluid     , output urine vomit </w:t>
            </w:r>
            <w:proofErr w:type="spellStart"/>
            <w:r>
              <w:rPr>
                <w:rFonts w:ascii="Tahoma" w:hAnsi="Tahoma" w:cs="Tahoma"/>
                <w:color w:val="000000"/>
                <w:sz w:val="20"/>
                <w:szCs w:val="20"/>
              </w:rPr>
              <w:t>ng</w:t>
            </w:r>
            <w:proofErr w:type="spellEnd"/>
            <w:r>
              <w:rPr>
                <w:rFonts w:ascii="Tahoma" w:hAnsi="Tahoma" w:cs="Tahoma"/>
                <w:color w:val="000000"/>
                <w:sz w:val="20"/>
                <w:szCs w:val="20"/>
              </w:rPr>
              <w:t xml:space="preserve"> aspirate  drains </w:t>
            </w:r>
            <w:proofErr w:type="spellStart"/>
            <w:r>
              <w:rPr>
                <w:rFonts w:ascii="Tahoma" w:hAnsi="Tahoma" w:cs="Tahoma"/>
                <w:color w:val="000000"/>
                <w:sz w:val="20"/>
                <w:szCs w:val="20"/>
              </w:rPr>
              <w:t>bowlmanagement</w:t>
            </w:r>
            <w:proofErr w:type="spellEnd"/>
            <w:r>
              <w:rPr>
                <w:rFonts w:ascii="Tahoma" w:hAnsi="Tahoma" w:cs="Tahoma"/>
                <w:color w:val="000000"/>
                <w:sz w:val="20"/>
                <w:szCs w:val="20"/>
              </w:rPr>
              <w:t xml:space="preserve"> system UWSD  we do not count insensible loss as it is difficult to calculate</w:t>
            </w:r>
          </w:p>
          <w:p w:rsidR="004F7B80" w:rsidRDefault="004F7B80" w:rsidP="00A24A77"/>
        </w:tc>
      </w:tr>
      <w:tr w:rsidR="004F7B80" w:rsidTr="00A24A77">
        <w:tc>
          <w:tcPr>
            <w:tcW w:w="538" w:type="dxa"/>
          </w:tcPr>
          <w:p w:rsidR="004F7B80" w:rsidRDefault="004F7B80" w:rsidP="004F7B80">
            <w:pPr>
              <w:jc w:val="center"/>
            </w:pPr>
            <w:r>
              <w:t>10</w:t>
            </w:r>
          </w:p>
        </w:tc>
        <w:tc>
          <w:tcPr>
            <w:tcW w:w="5099" w:type="dxa"/>
            <w:gridSpan w:val="2"/>
          </w:tcPr>
          <w:p w:rsidR="003E7876" w:rsidRPr="003E7876" w:rsidRDefault="003E7876" w:rsidP="003E7876">
            <w:pPr>
              <w:rPr>
                <w:rFonts w:ascii="Calibri" w:eastAsia="Calibri" w:hAnsi="Calibri" w:cs="Times New Roman"/>
                <w:b/>
                <w:bCs/>
                <w:color w:val="1F497D"/>
                <w:lang w:eastAsia="en-GB"/>
              </w:rPr>
            </w:pPr>
            <w:r w:rsidRPr="003E7876">
              <w:rPr>
                <w:rFonts w:ascii="Calibri" w:eastAsia="Calibri" w:hAnsi="Calibri" w:cs="Times New Roman"/>
                <w:b/>
                <w:bCs/>
                <w:color w:val="1F497D"/>
                <w:lang w:eastAsia="en-GB"/>
              </w:rPr>
              <w:t>Andy Jackson</w:t>
            </w:r>
          </w:p>
          <w:p w:rsidR="003E7876" w:rsidRPr="003E7876" w:rsidRDefault="003E7876" w:rsidP="003E7876">
            <w:pPr>
              <w:rPr>
                <w:rFonts w:ascii="Calibri" w:eastAsia="Calibri" w:hAnsi="Calibri" w:cs="Times New Roman"/>
                <w:b/>
                <w:bCs/>
                <w:color w:val="1F497D"/>
                <w:lang w:eastAsia="en-GB"/>
              </w:rPr>
            </w:pPr>
            <w:r w:rsidRPr="003E7876">
              <w:rPr>
                <w:rFonts w:ascii="Calibri" w:eastAsia="Calibri" w:hAnsi="Calibri" w:cs="Times New Roman"/>
                <w:b/>
                <w:bCs/>
                <w:color w:val="1F497D"/>
                <w:lang w:eastAsia="en-GB"/>
              </w:rPr>
              <w:t>Senior Nurse for ITU, Recovery and Pain Nurse Specialists</w:t>
            </w:r>
          </w:p>
          <w:p w:rsidR="003E7876" w:rsidRPr="003E7876" w:rsidRDefault="003E7876" w:rsidP="003E7876">
            <w:pPr>
              <w:rPr>
                <w:rFonts w:ascii="Calibri" w:eastAsia="Calibri" w:hAnsi="Calibri" w:cs="Times New Roman"/>
                <w:b/>
                <w:bCs/>
                <w:color w:val="1F497D"/>
                <w:lang w:eastAsia="en-GB"/>
              </w:rPr>
            </w:pPr>
            <w:r w:rsidRPr="003E7876">
              <w:rPr>
                <w:rFonts w:ascii="Calibri" w:eastAsia="Calibri" w:hAnsi="Calibri" w:cs="Times New Roman"/>
                <w:b/>
                <w:bCs/>
                <w:color w:val="1F497D"/>
                <w:lang w:eastAsia="en-GB"/>
              </w:rPr>
              <w:t>01392 402425 (07833 237537 / #6783)</w:t>
            </w:r>
          </w:p>
          <w:p w:rsidR="004F7B80" w:rsidRDefault="004F7B80" w:rsidP="00A24A77"/>
          <w:p w:rsidR="004F7B80" w:rsidRDefault="004F7B80" w:rsidP="00A24A77"/>
          <w:p w:rsidR="00DE0AFF" w:rsidRDefault="00DE0AFF" w:rsidP="00A24A77"/>
          <w:p w:rsidR="00DE0AFF" w:rsidRDefault="00DE0AFF" w:rsidP="00A24A77"/>
        </w:tc>
        <w:tc>
          <w:tcPr>
            <w:tcW w:w="8537" w:type="dxa"/>
            <w:gridSpan w:val="3"/>
          </w:tcPr>
          <w:p w:rsidR="003E7876" w:rsidRPr="003E7876" w:rsidRDefault="003E7876" w:rsidP="003E7876">
            <w:pPr>
              <w:numPr>
                <w:ilvl w:val="0"/>
                <w:numId w:val="2"/>
              </w:numPr>
              <w:rPr>
                <w:rFonts w:ascii="Calibri" w:eastAsia="Calibri" w:hAnsi="Calibri" w:cs="Times New Roman"/>
              </w:rPr>
            </w:pPr>
            <w:proofErr w:type="gramStart"/>
            <w:r w:rsidRPr="003E7876">
              <w:rPr>
                <w:rFonts w:ascii="Calibri" w:eastAsia="Calibri" w:hAnsi="Calibri" w:cs="Times New Roman"/>
              </w:rPr>
              <w:t>Do your unit record</w:t>
            </w:r>
            <w:proofErr w:type="gramEnd"/>
            <w:r w:rsidRPr="003E7876">
              <w:rPr>
                <w:rFonts w:ascii="Calibri" w:eastAsia="Calibri" w:hAnsi="Calibri" w:cs="Times New Roman"/>
              </w:rPr>
              <w:t xml:space="preserve"> </w:t>
            </w:r>
            <w:r w:rsidRPr="003E7876">
              <w:rPr>
                <w:rFonts w:ascii="Calibri" w:eastAsia="Calibri" w:hAnsi="Calibri" w:cs="Times New Roman"/>
                <w:b/>
                <w:bCs/>
                <w:i/>
                <w:iCs/>
              </w:rPr>
              <w:t>cumulative</w:t>
            </w:r>
            <w:r w:rsidRPr="003E7876">
              <w:rPr>
                <w:rFonts w:ascii="Calibri" w:eastAsia="Calibri" w:hAnsi="Calibri" w:cs="Times New Roman"/>
              </w:rPr>
              <w:t xml:space="preserve"> as well as 24 hour fluid balance totals every day? – </w:t>
            </w:r>
            <w:r w:rsidRPr="003E7876">
              <w:rPr>
                <w:rFonts w:ascii="Calibri" w:eastAsia="Calibri" w:hAnsi="Calibri" w:cs="Times New Roman"/>
                <w:color w:val="FF0000"/>
              </w:rPr>
              <w:t xml:space="preserve">Yes (we sue Phillips </w:t>
            </w:r>
            <w:proofErr w:type="spellStart"/>
            <w:r w:rsidRPr="003E7876">
              <w:rPr>
                <w:rFonts w:ascii="Calibri" w:eastAsia="Calibri" w:hAnsi="Calibri" w:cs="Times New Roman"/>
                <w:color w:val="FF0000"/>
              </w:rPr>
              <w:t>CareVue</w:t>
            </w:r>
            <w:proofErr w:type="spellEnd"/>
            <w:r w:rsidRPr="003E7876">
              <w:rPr>
                <w:rFonts w:ascii="Calibri" w:eastAsia="Calibri" w:hAnsi="Calibri" w:cs="Times New Roman"/>
                <w:color w:val="FF0000"/>
              </w:rPr>
              <w:t xml:space="preserve"> which does this)</w:t>
            </w:r>
          </w:p>
          <w:p w:rsidR="003E7876" w:rsidRPr="003E7876" w:rsidRDefault="003E7876" w:rsidP="003E7876">
            <w:pPr>
              <w:numPr>
                <w:ilvl w:val="0"/>
                <w:numId w:val="2"/>
              </w:numPr>
              <w:rPr>
                <w:rFonts w:ascii="Calibri" w:eastAsia="Calibri" w:hAnsi="Calibri" w:cs="Times New Roman"/>
              </w:rPr>
            </w:pPr>
            <w:r w:rsidRPr="003E7876">
              <w:rPr>
                <w:rFonts w:ascii="Calibri" w:eastAsia="Calibri" w:hAnsi="Calibri" w:cs="Times New Roman"/>
              </w:rPr>
              <w:t xml:space="preserve">Does your unit have any guidelines /protocols /principles about what should be included within input and output monitoring –if so please share. – </w:t>
            </w:r>
            <w:r w:rsidRPr="003E7876">
              <w:rPr>
                <w:rFonts w:ascii="Calibri" w:eastAsia="Calibri" w:hAnsi="Calibri" w:cs="Times New Roman"/>
                <w:color w:val="FF0000"/>
              </w:rPr>
              <w:t>No, not a formal protocol</w:t>
            </w:r>
          </w:p>
          <w:p w:rsidR="003E7876" w:rsidRPr="003E7876" w:rsidRDefault="003E7876" w:rsidP="003E7876">
            <w:pPr>
              <w:numPr>
                <w:ilvl w:val="0"/>
                <w:numId w:val="2"/>
              </w:numPr>
              <w:rPr>
                <w:rFonts w:ascii="Calibri" w:eastAsia="Calibri" w:hAnsi="Calibri" w:cs="Times New Roman"/>
              </w:rPr>
            </w:pPr>
            <w:r w:rsidRPr="003E7876">
              <w:rPr>
                <w:rFonts w:ascii="Calibri" w:eastAsia="Calibri" w:hAnsi="Calibri" w:cs="Times New Roman"/>
              </w:rPr>
              <w:t xml:space="preserve">Does your unit include transducer /pressure monitoring fluid within input volumes? If so, how much per hour? – </w:t>
            </w:r>
            <w:r w:rsidRPr="003E7876">
              <w:rPr>
                <w:rFonts w:ascii="Calibri" w:eastAsia="Calibri" w:hAnsi="Calibri" w:cs="Times New Roman"/>
                <w:color w:val="FF0000"/>
              </w:rPr>
              <w:t xml:space="preserve">Yes, 3 </w:t>
            </w:r>
            <w:proofErr w:type="spellStart"/>
            <w:r w:rsidRPr="003E7876">
              <w:rPr>
                <w:rFonts w:ascii="Calibri" w:eastAsia="Calibri" w:hAnsi="Calibri" w:cs="Times New Roman"/>
                <w:color w:val="FF0000"/>
              </w:rPr>
              <w:t>mls</w:t>
            </w:r>
            <w:proofErr w:type="spellEnd"/>
            <w:r w:rsidRPr="003E7876">
              <w:rPr>
                <w:rFonts w:ascii="Calibri" w:eastAsia="Calibri" w:hAnsi="Calibri" w:cs="Times New Roman"/>
                <w:color w:val="FF0000"/>
              </w:rPr>
              <w:t xml:space="preserve"> / hour per transducer</w:t>
            </w:r>
          </w:p>
          <w:p w:rsidR="003E7876" w:rsidRPr="003E7876" w:rsidRDefault="003E7876" w:rsidP="003E7876">
            <w:pPr>
              <w:numPr>
                <w:ilvl w:val="0"/>
                <w:numId w:val="2"/>
              </w:numPr>
              <w:rPr>
                <w:rFonts w:ascii="Calibri" w:eastAsia="Calibri" w:hAnsi="Calibri" w:cs="Times New Roman"/>
              </w:rPr>
            </w:pPr>
            <w:r w:rsidRPr="003E7876">
              <w:rPr>
                <w:rFonts w:ascii="Calibri" w:eastAsia="Calibri" w:hAnsi="Calibri" w:cs="Times New Roman"/>
              </w:rPr>
              <w:t xml:space="preserve">Does your unit account for insensible loss within fluid balance totals? If so how much is this or how is it calculated? – </w:t>
            </w:r>
            <w:r w:rsidRPr="003E7876">
              <w:rPr>
                <w:rFonts w:ascii="Calibri" w:eastAsia="Calibri" w:hAnsi="Calibri" w:cs="Times New Roman"/>
                <w:color w:val="FF0000"/>
              </w:rPr>
              <w:t>No, but we do enter a daily weight.</w:t>
            </w:r>
          </w:p>
          <w:p w:rsidR="004F7B80" w:rsidRDefault="004F7B80" w:rsidP="00A24A77"/>
        </w:tc>
      </w:tr>
      <w:tr w:rsidR="004F7B80" w:rsidTr="00A24A77">
        <w:tc>
          <w:tcPr>
            <w:tcW w:w="538" w:type="dxa"/>
          </w:tcPr>
          <w:p w:rsidR="004F7B80" w:rsidRDefault="004F7B80" w:rsidP="004F7B80">
            <w:pPr>
              <w:jc w:val="center"/>
            </w:pPr>
            <w:r>
              <w:t>11</w:t>
            </w:r>
          </w:p>
        </w:tc>
        <w:tc>
          <w:tcPr>
            <w:tcW w:w="5099" w:type="dxa"/>
            <w:gridSpan w:val="2"/>
          </w:tcPr>
          <w:p w:rsidR="003E7876" w:rsidRPr="003E7876" w:rsidRDefault="003E7876" w:rsidP="003E7876">
            <w:pPr>
              <w:rPr>
                <w:rFonts w:ascii="Calibri" w:eastAsia="Times New Roman" w:hAnsi="Calibri" w:cs="Times New Roman"/>
                <w:color w:val="000000"/>
                <w:sz w:val="24"/>
                <w:szCs w:val="24"/>
                <w:lang w:eastAsia="en-GB"/>
              </w:rPr>
            </w:pPr>
            <w:r w:rsidRPr="003E7876">
              <w:rPr>
                <w:rFonts w:ascii="Tahoma" w:eastAsia="Times New Roman" w:hAnsi="Tahoma" w:cs="Tahoma"/>
                <w:color w:val="000000"/>
                <w:sz w:val="20"/>
                <w:szCs w:val="20"/>
                <w:lang w:eastAsia="en-GB"/>
              </w:rPr>
              <w:t>Richard Minchin</w:t>
            </w:r>
          </w:p>
          <w:p w:rsidR="003E7876" w:rsidRPr="003E7876" w:rsidRDefault="003E7876" w:rsidP="003E7876">
            <w:pPr>
              <w:rPr>
                <w:rFonts w:ascii="Calibri" w:eastAsia="Times New Roman" w:hAnsi="Calibri" w:cs="Times New Roman"/>
                <w:color w:val="000000"/>
                <w:sz w:val="24"/>
                <w:szCs w:val="24"/>
                <w:lang w:eastAsia="en-GB"/>
              </w:rPr>
            </w:pPr>
            <w:r w:rsidRPr="003E7876">
              <w:rPr>
                <w:rFonts w:ascii="Tahoma" w:eastAsia="Times New Roman" w:hAnsi="Tahoma" w:cs="Tahoma"/>
                <w:color w:val="000000"/>
                <w:sz w:val="20"/>
                <w:szCs w:val="20"/>
                <w:lang w:eastAsia="en-GB"/>
              </w:rPr>
              <w:t>Clinical Nurse Educator</w:t>
            </w:r>
          </w:p>
          <w:p w:rsidR="003E7876" w:rsidRPr="003E7876" w:rsidRDefault="003E7876" w:rsidP="003E7876">
            <w:pPr>
              <w:rPr>
                <w:rFonts w:ascii="Calibri" w:eastAsia="Times New Roman" w:hAnsi="Calibri" w:cs="Times New Roman"/>
                <w:color w:val="000000"/>
                <w:sz w:val="24"/>
                <w:szCs w:val="24"/>
                <w:lang w:eastAsia="en-GB"/>
              </w:rPr>
            </w:pPr>
            <w:r w:rsidRPr="003E7876">
              <w:rPr>
                <w:rFonts w:ascii="Tahoma" w:eastAsia="Times New Roman" w:hAnsi="Tahoma" w:cs="Tahoma"/>
                <w:color w:val="000000"/>
                <w:sz w:val="20"/>
                <w:szCs w:val="20"/>
                <w:lang w:eastAsia="en-GB"/>
              </w:rPr>
              <w:t>ICU / HDU</w:t>
            </w:r>
          </w:p>
          <w:p w:rsidR="003E7876" w:rsidRPr="003E7876" w:rsidRDefault="003E7876" w:rsidP="003E7876">
            <w:pPr>
              <w:rPr>
                <w:rFonts w:ascii="Calibri" w:eastAsia="Times New Roman" w:hAnsi="Calibri" w:cs="Times New Roman"/>
                <w:color w:val="000000"/>
                <w:sz w:val="24"/>
                <w:szCs w:val="24"/>
                <w:lang w:eastAsia="en-GB"/>
              </w:rPr>
            </w:pPr>
            <w:r w:rsidRPr="003E7876">
              <w:rPr>
                <w:rFonts w:ascii="Tahoma" w:eastAsia="Times New Roman" w:hAnsi="Tahoma" w:cs="Tahoma"/>
                <w:color w:val="000000"/>
                <w:sz w:val="20"/>
                <w:szCs w:val="20"/>
                <w:lang w:eastAsia="en-GB"/>
              </w:rPr>
              <w:t>North Devon District Hospital</w:t>
            </w:r>
          </w:p>
          <w:p w:rsidR="003E7876" w:rsidRPr="003E7876" w:rsidRDefault="003E7876" w:rsidP="003E7876">
            <w:pPr>
              <w:rPr>
                <w:rFonts w:ascii="Calibri" w:eastAsia="Times New Roman" w:hAnsi="Calibri" w:cs="Times New Roman"/>
                <w:color w:val="000000"/>
                <w:sz w:val="24"/>
                <w:szCs w:val="24"/>
                <w:lang w:eastAsia="en-GB"/>
              </w:rPr>
            </w:pPr>
            <w:r w:rsidRPr="003E7876">
              <w:rPr>
                <w:rFonts w:ascii="Tahoma" w:eastAsia="Times New Roman" w:hAnsi="Tahoma" w:cs="Tahoma"/>
                <w:color w:val="000000"/>
                <w:sz w:val="20"/>
                <w:szCs w:val="20"/>
                <w:lang w:eastAsia="en-GB"/>
              </w:rPr>
              <w:t xml:space="preserve">Barnstaple </w:t>
            </w:r>
          </w:p>
          <w:p w:rsidR="003E7876" w:rsidRPr="003E7876" w:rsidRDefault="003E7876" w:rsidP="003E7876">
            <w:pPr>
              <w:rPr>
                <w:rFonts w:ascii="Calibri" w:eastAsia="Times New Roman" w:hAnsi="Calibri" w:cs="Times New Roman"/>
                <w:color w:val="000000"/>
                <w:sz w:val="24"/>
                <w:szCs w:val="24"/>
                <w:lang w:eastAsia="en-GB"/>
              </w:rPr>
            </w:pPr>
            <w:r w:rsidRPr="003E7876">
              <w:rPr>
                <w:rFonts w:ascii="Tahoma" w:eastAsia="Times New Roman" w:hAnsi="Tahoma" w:cs="Tahoma"/>
                <w:color w:val="000000"/>
                <w:sz w:val="20"/>
                <w:szCs w:val="20"/>
                <w:lang w:eastAsia="en-GB"/>
              </w:rPr>
              <w:t>EX31 4JB</w:t>
            </w:r>
          </w:p>
          <w:p w:rsidR="003E7876" w:rsidRPr="003E7876" w:rsidRDefault="003E7876" w:rsidP="003E7876">
            <w:pPr>
              <w:rPr>
                <w:rFonts w:ascii="Calibri" w:eastAsia="Times New Roman" w:hAnsi="Calibri" w:cs="Times New Roman"/>
                <w:color w:val="000000"/>
                <w:sz w:val="24"/>
                <w:szCs w:val="24"/>
                <w:lang w:eastAsia="en-GB"/>
              </w:rPr>
            </w:pPr>
            <w:r w:rsidRPr="003E7876">
              <w:rPr>
                <w:rFonts w:ascii="Calibri" w:eastAsia="Times New Roman" w:hAnsi="Calibri" w:cs="Times New Roman"/>
                <w:color w:val="000000"/>
                <w:sz w:val="24"/>
                <w:szCs w:val="24"/>
                <w:lang w:eastAsia="en-GB"/>
              </w:rPr>
              <w:t> </w:t>
            </w:r>
          </w:p>
          <w:p w:rsidR="004F7B80" w:rsidRDefault="004F7B80" w:rsidP="00A24A77"/>
          <w:p w:rsidR="00DE0AFF" w:rsidRDefault="00DE0AFF" w:rsidP="00A24A77"/>
          <w:p w:rsidR="00DE0AFF" w:rsidRDefault="00DE0AFF" w:rsidP="00A24A77"/>
        </w:tc>
        <w:tc>
          <w:tcPr>
            <w:tcW w:w="8537" w:type="dxa"/>
            <w:gridSpan w:val="3"/>
          </w:tcPr>
          <w:p w:rsidR="003E7876" w:rsidRDefault="003E7876" w:rsidP="003E7876">
            <w:proofErr w:type="gramStart"/>
            <w:r>
              <w:lastRenderedPageBreak/>
              <w:t>Do your unit record</w:t>
            </w:r>
            <w:proofErr w:type="gramEnd"/>
            <w:r>
              <w:t xml:space="preserve"> cumulative as well as 24 hour fluid balance totals every day?          Yes - every hour for the sick patients                                                                                                                                                                                                                                                        </w:t>
            </w:r>
          </w:p>
          <w:p w:rsidR="003E7876" w:rsidRDefault="003E7876" w:rsidP="003E7876">
            <w:r>
              <w:t xml:space="preserve">• Does your unit have any guidelines /protocols /principles about what should be included within input and output monitoring –if so please share. Not formal guidelines - but everything in &amp; </w:t>
            </w:r>
            <w:proofErr w:type="gramStart"/>
            <w:r>
              <w:t>out  including</w:t>
            </w:r>
            <w:proofErr w:type="gramEnd"/>
            <w:r>
              <w:t xml:space="preserve"> blood, except pressure transducer volumes and insensible loss.</w:t>
            </w:r>
          </w:p>
          <w:p w:rsidR="003E7876" w:rsidRDefault="003E7876" w:rsidP="003E7876">
            <w:r>
              <w:t xml:space="preserve">• Does your unit include transducer /pressure monitoring fluid within input volumes? If so, how much per hour? See above </w:t>
            </w:r>
          </w:p>
          <w:p w:rsidR="003E7876" w:rsidRDefault="003E7876" w:rsidP="003E7876">
            <w:r>
              <w:t xml:space="preserve">• Does your unit account for insensible loss within fluid balance totals? If so how much is this </w:t>
            </w:r>
            <w:r>
              <w:lastRenderedPageBreak/>
              <w:t>or how is it calculated? See above</w:t>
            </w:r>
          </w:p>
          <w:p w:rsidR="003E7876" w:rsidRDefault="003E7876" w:rsidP="003E7876">
            <w:r>
              <w:t xml:space="preserve"> </w:t>
            </w:r>
          </w:p>
          <w:p w:rsidR="004F7B80" w:rsidRDefault="003E7876" w:rsidP="003E7876">
            <w:r>
              <w:t xml:space="preserve">Even though we don't try to numerically "guestimate" insensible loss it would of course be taken into consideration if thought to be excessive. At the end of the day, however, we would base fluid </w:t>
            </w:r>
            <w:proofErr w:type="spellStart"/>
            <w:r>
              <w:t>adminidstra</w:t>
            </w:r>
            <w:proofErr w:type="spellEnd"/>
            <w:r>
              <w:t>\</w:t>
            </w:r>
            <w:proofErr w:type="spellStart"/>
            <w:r>
              <w:t>tion</w:t>
            </w:r>
            <w:proofErr w:type="spellEnd"/>
            <w:r>
              <w:t xml:space="preserve"> on haemodynamic variables.</w:t>
            </w:r>
          </w:p>
        </w:tc>
      </w:tr>
      <w:tr w:rsidR="004F7B80" w:rsidTr="00A24A77">
        <w:tc>
          <w:tcPr>
            <w:tcW w:w="538" w:type="dxa"/>
          </w:tcPr>
          <w:p w:rsidR="004F7B80" w:rsidRDefault="004F7B80" w:rsidP="004F7B80">
            <w:pPr>
              <w:jc w:val="center"/>
            </w:pPr>
            <w:r>
              <w:lastRenderedPageBreak/>
              <w:t>12</w:t>
            </w:r>
          </w:p>
        </w:tc>
        <w:tc>
          <w:tcPr>
            <w:tcW w:w="5099" w:type="dxa"/>
            <w:gridSpan w:val="2"/>
          </w:tcPr>
          <w:p w:rsidR="004F7B80" w:rsidRDefault="004F7B80" w:rsidP="00A24A77"/>
          <w:p w:rsidR="004F7B80" w:rsidRDefault="003E7876" w:rsidP="00A24A77">
            <w:r>
              <w:t>Carol Howley Cardiac ITU Blackpool</w:t>
            </w:r>
          </w:p>
          <w:p w:rsidR="00DE0AFF" w:rsidRDefault="00DE0AFF" w:rsidP="00A24A77"/>
          <w:p w:rsidR="00DE0AFF" w:rsidRDefault="00DE0AFF" w:rsidP="00A24A77"/>
        </w:tc>
        <w:tc>
          <w:tcPr>
            <w:tcW w:w="8537" w:type="dxa"/>
            <w:gridSpan w:val="3"/>
          </w:tcPr>
          <w:p w:rsidR="003E7876" w:rsidRPr="003E7876" w:rsidRDefault="003E7876" w:rsidP="003E7876">
            <w:pPr>
              <w:rPr>
                <w:rFonts w:ascii="Calibri" w:eastAsia="Calibri" w:hAnsi="Calibri" w:cs="Times New Roman"/>
                <w:color w:val="1F497D"/>
              </w:rPr>
            </w:pPr>
            <w:r w:rsidRPr="003E7876">
              <w:rPr>
                <w:rFonts w:ascii="Calibri" w:eastAsia="Calibri" w:hAnsi="Calibri" w:cs="Times New Roman"/>
                <w:color w:val="1F497D"/>
              </w:rPr>
              <w:t>Yes we record cumulative fluid balances hourly</w:t>
            </w:r>
          </w:p>
          <w:p w:rsidR="003E7876" w:rsidRPr="003E7876" w:rsidRDefault="003E7876" w:rsidP="003E7876">
            <w:pPr>
              <w:rPr>
                <w:rFonts w:ascii="Calibri" w:eastAsia="Calibri" w:hAnsi="Calibri" w:cs="Times New Roman"/>
                <w:color w:val="1F497D"/>
              </w:rPr>
            </w:pPr>
            <w:r w:rsidRPr="003E7876">
              <w:rPr>
                <w:rFonts w:ascii="Calibri" w:eastAsia="Calibri" w:hAnsi="Calibri" w:cs="Times New Roman"/>
                <w:color w:val="1F497D"/>
              </w:rPr>
              <w:t>No we don’t have any guidelines etc about what should be included, our charts differentiate between crystalloid and colloid input</w:t>
            </w:r>
          </w:p>
          <w:p w:rsidR="003E7876" w:rsidRPr="003E7876" w:rsidRDefault="003E7876" w:rsidP="003E7876">
            <w:pPr>
              <w:rPr>
                <w:rFonts w:ascii="Calibri" w:eastAsia="Calibri" w:hAnsi="Calibri" w:cs="Times New Roman"/>
                <w:color w:val="1F497D"/>
              </w:rPr>
            </w:pPr>
            <w:r w:rsidRPr="003E7876">
              <w:rPr>
                <w:rFonts w:ascii="Calibri" w:eastAsia="Calibri" w:hAnsi="Calibri" w:cs="Times New Roman"/>
                <w:color w:val="1F497D"/>
              </w:rPr>
              <w:t>No we don’t include transducer fluid</w:t>
            </w:r>
          </w:p>
          <w:p w:rsidR="003E7876" w:rsidRPr="003E7876" w:rsidRDefault="003E7876" w:rsidP="003E7876">
            <w:pPr>
              <w:rPr>
                <w:rFonts w:ascii="Calibri" w:eastAsia="Calibri" w:hAnsi="Calibri" w:cs="Times New Roman"/>
                <w:color w:val="1F497D"/>
              </w:rPr>
            </w:pPr>
            <w:r w:rsidRPr="003E7876">
              <w:rPr>
                <w:rFonts w:ascii="Calibri" w:eastAsia="Calibri" w:hAnsi="Calibri" w:cs="Times New Roman"/>
                <w:color w:val="1F497D"/>
              </w:rPr>
              <w:t>No we don’t formally account for insensible loss on the charts</w:t>
            </w:r>
          </w:p>
          <w:p w:rsidR="004F7B80" w:rsidRDefault="004F7B80" w:rsidP="00A24A77"/>
        </w:tc>
      </w:tr>
      <w:tr w:rsidR="003E7876" w:rsidTr="00A24A77">
        <w:tc>
          <w:tcPr>
            <w:tcW w:w="538" w:type="dxa"/>
          </w:tcPr>
          <w:p w:rsidR="003E7876" w:rsidRDefault="00591173" w:rsidP="004F7B80">
            <w:pPr>
              <w:jc w:val="center"/>
            </w:pPr>
            <w:r>
              <w:t>13</w:t>
            </w:r>
          </w:p>
        </w:tc>
        <w:tc>
          <w:tcPr>
            <w:tcW w:w="5099" w:type="dxa"/>
            <w:gridSpan w:val="2"/>
          </w:tcPr>
          <w:p w:rsidR="003E7876" w:rsidRPr="003E7876" w:rsidRDefault="003E7876" w:rsidP="003E7876">
            <w:pPr>
              <w:spacing w:line="312" w:lineRule="auto"/>
              <w:rPr>
                <w:rFonts w:ascii="Arial" w:eastAsia="Calibri" w:hAnsi="Arial" w:cs="Arial"/>
                <w:b/>
                <w:bCs/>
                <w:color w:val="0D0D0D"/>
                <w:sz w:val="24"/>
                <w:szCs w:val="24"/>
                <w:lang w:eastAsia="en-GB"/>
              </w:rPr>
            </w:pPr>
            <w:r w:rsidRPr="003E7876">
              <w:rPr>
                <w:rFonts w:ascii="Arial" w:eastAsia="Calibri" w:hAnsi="Arial" w:cs="Arial"/>
                <w:b/>
                <w:bCs/>
                <w:color w:val="0D0D0D"/>
                <w:sz w:val="24"/>
                <w:szCs w:val="24"/>
                <w:lang w:eastAsia="en-GB"/>
              </w:rPr>
              <w:t>Kay Miller</w:t>
            </w:r>
          </w:p>
          <w:p w:rsidR="003E7876" w:rsidRPr="003E7876" w:rsidRDefault="003E7876" w:rsidP="003E7876">
            <w:pPr>
              <w:spacing w:line="288" w:lineRule="auto"/>
              <w:rPr>
                <w:rFonts w:ascii="Arial" w:eastAsia="Calibri" w:hAnsi="Arial" w:cs="Arial"/>
                <w:color w:val="0D0D0D"/>
                <w:lang w:eastAsia="en-GB"/>
              </w:rPr>
            </w:pPr>
            <w:r w:rsidRPr="003E7876">
              <w:rPr>
                <w:rFonts w:ascii="Arial" w:eastAsia="Calibri" w:hAnsi="Arial" w:cs="Arial"/>
                <w:color w:val="0D0D0D"/>
                <w:lang w:eastAsia="en-GB"/>
              </w:rPr>
              <w:t>Lead Nurse</w:t>
            </w:r>
          </w:p>
          <w:p w:rsidR="003E7876" w:rsidRPr="003E7876" w:rsidRDefault="003E7876" w:rsidP="003E7876">
            <w:pPr>
              <w:spacing w:line="288" w:lineRule="auto"/>
              <w:rPr>
                <w:rFonts w:ascii="Arial" w:eastAsia="Calibri" w:hAnsi="Arial" w:cs="Arial"/>
                <w:color w:val="0D0D0D"/>
                <w:lang w:eastAsia="en-GB"/>
              </w:rPr>
            </w:pPr>
            <w:r w:rsidRPr="003E7876">
              <w:rPr>
                <w:rFonts w:ascii="Arial" w:eastAsia="Calibri" w:hAnsi="Arial" w:cs="Arial"/>
                <w:color w:val="0D0D0D"/>
                <w:lang w:eastAsia="en-GB"/>
              </w:rPr>
              <w:t>Critical Care</w:t>
            </w:r>
          </w:p>
          <w:p w:rsidR="003E7876" w:rsidRPr="003E7876" w:rsidRDefault="003E7876" w:rsidP="003E7876">
            <w:pPr>
              <w:spacing w:line="288" w:lineRule="auto"/>
              <w:rPr>
                <w:rFonts w:ascii="Arial" w:eastAsia="Calibri" w:hAnsi="Arial" w:cs="Arial"/>
                <w:color w:val="0072C6"/>
                <w:lang w:eastAsia="en-GB"/>
              </w:rPr>
            </w:pPr>
            <w:r w:rsidRPr="003E7876">
              <w:rPr>
                <w:rFonts w:ascii="Arial" w:eastAsia="Calibri" w:hAnsi="Arial" w:cs="Arial"/>
                <w:color w:val="0072C6"/>
                <w:lang w:eastAsia="en-GB"/>
              </w:rPr>
              <w:t>The Pennine Acute Hospitals NHS Trust</w:t>
            </w:r>
          </w:p>
          <w:p w:rsidR="003E7876" w:rsidRPr="003E7876" w:rsidRDefault="003E7876" w:rsidP="003E7876">
            <w:pPr>
              <w:spacing w:line="336" w:lineRule="auto"/>
              <w:rPr>
                <w:rFonts w:ascii="Arial" w:eastAsia="Calibri" w:hAnsi="Arial" w:cs="Arial"/>
                <w:color w:val="0D0D0D"/>
                <w:lang w:eastAsia="en-GB"/>
              </w:rPr>
            </w:pPr>
            <w:proofErr w:type="spellStart"/>
            <w:r w:rsidRPr="003E7876">
              <w:rPr>
                <w:rFonts w:ascii="Arial" w:eastAsia="Calibri" w:hAnsi="Arial" w:cs="Arial"/>
                <w:color w:val="0D0D0D"/>
                <w:lang w:eastAsia="en-GB"/>
              </w:rPr>
              <w:t>tel</w:t>
            </w:r>
            <w:proofErr w:type="spellEnd"/>
            <w:r w:rsidRPr="003E7876">
              <w:rPr>
                <w:rFonts w:ascii="Arial" w:eastAsia="Calibri" w:hAnsi="Arial" w:cs="Arial"/>
                <w:color w:val="0D0D0D"/>
                <w:lang w:eastAsia="en-GB"/>
              </w:rPr>
              <w:t>:  0161 778 5732</w:t>
            </w:r>
          </w:p>
          <w:p w:rsidR="003E7876" w:rsidRPr="003E7876" w:rsidRDefault="003E7876" w:rsidP="003E7876">
            <w:pPr>
              <w:spacing w:line="288" w:lineRule="auto"/>
              <w:rPr>
                <w:rFonts w:ascii="Arial" w:eastAsia="Calibri" w:hAnsi="Arial" w:cs="Arial"/>
                <w:color w:val="0D0D0D"/>
                <w:lang w:eastAsia="en-GB"/>
              </w:rPr>
            </w:pPr>
            <w:r w:rsidRPr="003E7876">
              <w:rPr>
                <w:rFonts w:ascii="Arial" w:eastAsia="Calibri" w:hAnsi="Arial" w:cs="Arial"/>
                <w:color w:val="0D0D0D"/>
                <w:lang w:eastAsia="en-GB"/>
              </w:rPr>
              <w:t>email:</w:t>
            </w:r>
            <w:hyperlink r:id="rId9" w:history="1">
              <w:r w:rsidRPr="003E7876">
                <w:rPr>
                  <w:rFonts w:ascii="Arial" w:eastAsia="Calibri" w:hAnsi="Arial" w:cs="Arial"/>
                  <w:color w:val="0000FF"/>
                  <w:u w:val="single"/>
                  <w:lang w:eastAsia="en-GB"/>
                </w:rPr>
                <w:t xml:space="preserve"> kay.miller@pat.nhs.uk</w:t>
              </w:r>
            </w:hyperlink>
          </w:p>
          <w:p w:rsidR="003E7876" w:rsidRDefault="003E7876" w:rsidP="00A24A77"/>
        </w:tc>
        <w:tc>
          <w:tcPr>
            <w:tcW w:w="8537" w:type="dxa"/>
            <w:gridSpan w:val="3"/>
          </w:tcPr>
          <w:p w:rsidR="003E7876" w:rsidRPr="003E7876" w:rsidRDefault="003E7876" w:rsidP="003E7876">
            <w:pPr>
              <w:rPr>
                <w:rFonts w:ascii="Calibri" w:eastAsia="Calibri" w:hAnsi="Calibri" w:cs="Times New Roman"/>
              </w:rPr>
            </w:pPr>
            <w:r w:rsidRPr="003E7876">
              <w:rPr>
                <w:rFonts w:ascii="Calibri" w:eastAsia="Calibri" w:hAnsi="Calibri" w:cs="Times New Roman"/>
              </w:rPr>
              <w:t xml:space="preserve">We do a </w:t>
            </w:r>
            <w:proofErr w:type="spellStart"/>
            <w:r w:rsidRPr="003E7876">
              <w:rPr>
                <w:rFonts w:ascii="Calibri" w:eastAsia="Calibri" w:hAnsi="Calibri" w:cs="Times New Roman"/>
              </w:rPr>
              <w:t>cummulaitve</w:t>
            </w:r>
            <w:proofErr w:type="spellEnd"/>
            <w:r w:rsidRPr="003E7876">
              <w:rPr>
                <w:rFonts w:ascii="Calibri" w:eastAsia="Calibri" w:hAnsi="Calibri" w:cs="Times New Roman"/>
              </w:rPr>
              <w:t xml:space="preserve"> balance daily or supposed to.</w:t>
            </w:r>
          </w:p>
          <w:p w:rsidR="003E7876" w:rsidRPr="003E7876" w:rsidRDefault="003E7876" w:rsidP="003E7876">
            <w:pPr>
              <w:rPr>
                <w:rFonts w:ascii="Calibri" w:eastAsia="Calibri" w:hAnsi="Calibri" w:cs="Times New Roman"/>
              </w:rPr>
            </w:pPr>
            <w:r w:rsidRPr="003E7876">
              <w:rPr>
                <w:rFonts w:ascii="Calibri" w:eastAsia="Calibri" w:hAnsi="Calibri" w:cs="Times New Roman"/>
              </w:rPr>
              <w:t>Other than that no to the other questions.</w:t>
            </w:r>
          </w:p>
          <w:p w:rsidR="003E7876" w:rsidRPr="003E7876" w:rsidRDefault="003E7876" w:rsidP="003E7876">
            <w:pPr>
              <w:rPr>
                <w:rFonts w:ascii="Calibri" w:eastAsia="Calibri" w:hAnsi="Calibri" w:cs="Times New Roman"/>
                <w:color w:val="1F497D"/>
              </w:rPr>
            </w:pPr>
          </w:p>
        </w:tc>
      </w:tr>
      <w:tr w:rsidR="003E7876" w:rsidTr="00A24A77">
        <w:tc>
          <w:tcPr>
            <w:tcW w:w="538" w:type="dxa"/>
          </w:tcPr>
          <w:p w:rsidR="003E7876" w:rsidRDefault="00591173" w:rsidP="004F7B80">
            <w:pPr>
              <w:jc w:val="center"/>
            </w:pPr>
            <w:r>
              <w:t>14</w:t>
            </w:r>
          </w:p>
        </w:tc>
        <w:tc>
          <w:tcPr>
            <w:tcW w:w="5099" w:type="dxa"/>
            <w:gridSpan w:val="2"/>
          </w:tcPr>
          <w:p w:rsidR="003E7876" w:rsidRPr="003E7876" w:rsidRDefault="003E7876" w:rsidP="003E7876">
            <w:pPr>
              <w:rPr>
                <w:rFonts w:ascii="Calibri" w:eastAsia="Times New Roman" w:hAnsi="Calibri" w:cs="Times New Roman"/>
                <w:color w:val="000000"/>
                <w:sz w:val="24"/>
                <w:szCs w:val="24"/>
                <w:lang w:eastAsia="en-GB"/>
              </w:rPr>
            </w:pPr>
            <w:r w:rsidRPr="003E7876">
              <w:rPr>
                <w:rFonts w:ascii="Arial" w:eastAsia="Times New Roman" w:hAnsi="Arial" w:cs="Arial"/>
                <w:color w:val="800080"/>
                <w:sz w:val="20"/>
                <w:szCs w:val="20"/>
                <w:lang w:eastAsia="en-GB"/>
              </w:rPr>
              <w:t>Christopher Hyde-Wyatt</w:t>
            </w:r>
            <w:r w:rsidRPr="003E7876">
              <w:rPr>
                <w:rFonts w:ascii="Calibri" w:eastAsia="Times New Roman" w:hAnsi="Calibri" w:cs="Times New Roman"/>
                <w:color w:val="800080"/>
                <w:sz w:val="20"/>
                <w:szCs w:val="20"/>
                <w:lang w:eastAsia="en-GB"/>
              </w:rPr>
              <w:t xml:space="preserve"> </w:t>
            </w:r>
          </w:p>
          <w:p w:rsidR="003E7876" w:rsidRPr="003E7876" w:rsidRDefault="003E7876" w:rsidP="003E7876">
            <w:pPr>
              <w:rPr>
                <w:rFonts w:ascii="Calibri" w:eastAsia="Times New Roman" w:hAnsi="Calibri" w:cs="Times New Roman"/>
                <w:color w:val="000000"/>
                <w:sz w:val="24"/>
                <w:szCs w:val="24"/>
                <w:lang w:eastAsia="en-GB"/>
              </w:rPr>
            </w:pPr>
            <w:r w:rsidRPr="003E7876">
              <w:rPr>
                <w:rFonts w:ascii="Arial" w:eastAsia="Times New Roman" w:hAnsi="Arial" w:cs="Arial"/>
                <w:color w:val="800080"/>
                <w:sz w:val="20"/>
                <w:szCs w:val="20"/>
                <w:lang w:eastAsia="en-GB"/>
              </w:rPr>
              <w:t>Clinical Nurse Educator - ICU</w:t>
            </w:r>
          </w:p>
          <w:p w:rsidR="003E7876" w:rsidRPr="003E7876" w:rsidRDefault="003E7876" w:rsidP="003E7876">
            <w:pPr>
              <w:rPr>
                <w:rFonts w:ascii="Calibri" w:eastAsia="Times New Roman" w:hAnsi="Calibri" w:cs="Times New Roman"/>
                <w:color w:val="000000"/>
                <w:sz w:val="24"/>
                <w:szCs w:val="24"/>
                <w:lang w:eastAsia="en-GB"/>
              </w:rPr>
            </w:pPr>
            <w:r w:rsidRPr="003E7876">
              <w:rPr>
                <w:rFonts w:ascii="Arial" w:eastAsia="Times New Roman" w:hAnsi="Arial" w:cs="Arial"/>
                <w:color w:val="800080"/>
                <w:sz w:val="20"/>
                <w:szCs w:val="20"/>
                <w:lang w:eastAsia="en-GB"/>
              </w:rPr>
              <w:t>Scunthorpe General Hospital</w:t>
            </w:r>
          </w:p>
          <w:p w:rsidR="003E7876" w:rsidRDefault="003E7876" w:rsidP="00A24A77"/>
        </w:tc>
        <w:tc>
          <w:tcPr>
            <w:tcW w:w="8537" w:type="dxa"/>
            <w:gridSpan w:val="3"/>
          </w:tcPr>
          <w:p w:rsidR="003E7876" w:rsidRPr="003E7876" w:rsidRDefault="003E7876" w:rsidP="003E7876">
            <w:pPr>
              <w:numPr>
                <w:ilvl w:val="0"/>
                <w:numId w:val="9"/>
              </w:numPr>
              <w:spacing w:before="100" w:beforeAutospacing="1" w:after="100" w:afterAutospacing="1"/>
              <w:rPr>
                <w:rFonts w:ascii="Calibri" w:eastAsia="Times New Roman" w:hAnsi="Calibri" w:cs="Times New Roman"/>
                <w:color w:val="000000"/>
                <w:sz w:val="24"/>
                <w:szCs w:val="24"/>
                <w:lang w:eastAsia="en-GB"/>
              </w:rPr>
            </w:pPr>
            <w:r w:rsidRPr="003E7876">
              <w:rPr>
                <w:rFonts w:ascii="Calibri" w:eastAsia="Times New Roman" w:hAnsi="Calibri" w:cs="Times New Roman"/>
                <w:color w:val="000000"/>
                <w:sz w:val="24"/>
                <w:szCs w:val="24"/>
                <w:lang w:eastAsia="en-GB"/>
              </w:rPr>
              <w:t xml:space="preserve">Yes, we do record a cumulative and 24h. </w:t>
            </w:r>
            <w:proofErr w:type="gramStart"/>
            <w:r w:rsidRPr="003E7876">
              <w:rPr>
                <w:rFonts w:ascii="Calibri" w:eastAsia="Times New Roman" w:hAnsi="Calibri" w:cs="Times New Roman"/>
                <w:color w:val="000000"/>
                <w:sz w:val="24"/>
                <w:szCs w:val="24"/>
                <w:lang w:eastAsia="en-GB"/>
              </w:rPr>
              <w:t>fluid</w:t>
            </w:r>
            <w:proofErr w:type="gramEnd"/>
            <w:r w:rsidRPr="003E7876">
              <w:rPr>
                <w:rFonts w:ascii="Calibri" w:eastAsia="Times New Roman" w:hAnsi="Calibri" w:cs="Times New Roman"/>
                <w:color w:val="000000"/>
                <w:sz w:val="24"/>
                <w:szCs w:val="24"/>
                <w:lang w:eastAsia="en-GB"/>
              </w:rPr>
              <w:t xml:space="preserve"> balance every day.</w:t>
            </w:r>
          </w:p>
          <w:p w:rsidR="003E7876" w:rsidRPr="003E7876" w:rsidRDefault="003E7876" w:rsidP="003E7876">
            <w:pPr>
              <w:numPr>
                <w:ilvl w:val="0"/>
                <w:numId w:val="9"/>
              </w:numPr>
              <w:spacing w:before="100" w:beforeAutospacing="1" w:after="100" w:afterAutospacing="1"/>
              <w:rPr>
                <w:rFonts w:ascii="Calibri" w:eastAsia="Times New Roman" w:hAnsi="Calibri" w:cs="Times New Roman"/>
                <w:color w:val="000000"/>
                <w:sz w:val="24"/>
                <w:szCs w:val="24"/>
                <w:lang w:eastAsia="en-GB"/>
              </w:rPr>
            </w:pPr>
            <w:r w:rsidRPr="003E7876">
              <w:rPr>
                <w:rFonts w:ascii="Calibri" w:eastAsia="Times New Roman" w:hAnsi="Calibri" w:cs="Times New Roman"/>
                <w:color w:val="000000"/>
                <w:sz w:val="24"/>
                <w:szCs w:val="24"/>
                <w:lang w:eastAsia="en-GB"/>
              </w:rPr>
              <w:t>We don't at present have any guidelines as to what should/shouldn't be included in input and output.</w:t>
            </w:r>
          </w:p>
          <w:p w:rsidR="003E7876" w:rsidRPr="003E7876" w:rsidRDefault="003E7876" w:rsidP="003E7876">
            <w:pPr>
              <w:numPr>
                <w:ilvl w:val="0"/>
                <w:numId w:val="9"/>
              </w:numPr>
              <w:spacing w:before="100" w:beforeAutospacing="1" w:after="100" w:afterAutospacing="1"/>
              <w:rPr>
                <w:rFonts w:ascii="Calibri" w:eastAsia="Times New Roman" w:hAnsi="Calibri" w:cs="Times New Roman"/>
                <w:color w:val="000000"/>
                <w:sz w:val="24"/>
                <w:szCs w:val="24"/>
                <w:lang w:eastAsia="en-GB"/>
              </w:rPr>
            </w:pPr>
            <w:r w:rsidRPr="003E7876">
              <w:rPr>
                <w:rFonts w:ascii="Calibri" w:eastAsia="Times New Roman" w:hAnsi="Calibri" w:cs="Times New Roman"/>
                <w:color w:val="000000"/>
                <w:sz w:val="24"/>
                <w:szCs w:val="24"/>
                <w:lang w:eastAsia="en-GB"/>
              </w:rPr>
              <w:t>No, we don't include transducer fluid with input.</w:t>
            </w:r>
          </w:p>
          <w:p w:rsidR="003E7876" w:rsidRPr="003E7876" w:rsidRDefault="003E7876" w:rsidP="003E7876">
            <w:pPr>
              <w:numPr>
                <w:ilvl w:val="0"/>
                <w:numId w:val="9"/>
              </w:numPr>
              <w:spacing w:before="100" w:beforeAutospacing="1" w:after="100" w:afterAutospacing="1"/>
              <w:rPr>
                <w:rFonts w:ascii="Calibri" w:eastAsia="Times New Roman" w:hAnsi="Calibri" w:cs="Times New Roman"/>
                <w:color w:val="000000"/>
                <w:sz w:val="24"/>
                <w:szCs w:val="24"/>
                <w:lang w:eastAsia="en-GB"/>
              </w:rPr>
            </w:pPr>
            <w:r w:rsidRPr="003E7876">
              <w:rPr>
                <w:rFonts w:ascii="Calibri" w:eastAsia="Times New Roman" w:hAnsi="Calibri" w:cs="Times New Roman"/>
                <w:color w:val="000000"/>
                <w:sz w:val="24"/>
                <w:szCs w:val="24"/>
                <w:lang w:eastAsia="en-GB"/>
              </w:rPr>
              <w:t>No we don't include insensible losses in our fluid balance.</w:t>
            </w:r>
          </w:p>
          <w:p w:rsidR="003E7876" w:rsidRPr="003E7876" w:rsidRDefault="003E7876" w:rsidP="003E7876">
            <w:pPr>
              <w:rPr>
                <w:rFonts w:ascii="Calibri" w:eastAsia="Calibri" w:hAnsi="Calibri" w:cs="Times New Roman"/>
                <w:color w:val="1F497D"/>
              </w:rPr>
            </w:pPr>
          </w:p>
        </w:tc>
      </w:tr>
      <w:tr w:rsidR="003E7876" w:rsidTr="00A24A77">
        <w:tc>
          <w:tcPr>
            <w:tcW w:w="538" w:type="dxa"/>
          </w:tcPr>
          <w:p w:rsidR="003E7876" w:rsidRDefault="00591173" w:rsidP="004F7B80">
            <w:pPr>
              <w:jc w:val="center"/>
            </w:pPr>
            <w:r>
              <w:t>15</w:t>
            </w:r>
          </w:p>
        </w:tc>
        <w:tc>
          <w:tcPr>
            <w:tcW w:w="5099" w:type="dxa"/>
            <w:gridSpan w:val="2"/>
          </w:tcPr>
          <w:p w:rsidR="003E7876" w:rsidRPr="003E7876" w:rsidRDefault="003E7876" w:rsidP="003E7876">
            <w:pPr>
              <w:rPr>
                <w:rFonts w:ascii="Calibri" w:eastAsia="Calibri" w:hAnsi="Calibri" w:cs="Consolas"/>
                <w:szCs w:val="21"/>
              </w:rPr>
            </w:pPr>
            <w:r w:rsidRPr="003E7876">
              <w:rPr>
                <w:rFonts w:ascii="Calibri" w:eastAsia="Calibri" w:hAnsi="Calibri" w:cs="Consolas"/>
                <w:szCs w:val="21"/>
              </w:rPr>
              <w:t>Linda Brennand</w:t>
            </w:r>
            <w:r>
              <w:rPr>
                <w:rFonts w:ascii="Calibri" w:eastAsia="Calibri" w:hAnsi="Calibri" w:cs="Consolas"/>
                <w:szCs w:val="21"/>
              </w:rPr>
              <w:t xml:space="preserve"> </w:t>
            </w:r>
            <w:r w:rsidRPr="003E7876">
              <w:rPr>
                <w:rFonts w:ascii="Calibri" w:eastAsia="Calibri" w:hAnsi="Calibri" w:cs="Consolas"/>
                <w:szCs w:val="21"/>
              </w:rPr>
              <w:t>Critical Care A</w:t>
            </w:r>
            <w:r>
              <w:rPr>
                <w:rFonts w:ascii="Calibri" w:eastAsia="Calibri" w:hAnsi="Calibri" w:cs="Consolas"/>
                <w:szCs w:val="21"/>
              </w:rPr>
              <w:t xml:space="preserve">iredale </w:t>
            </w:r>
            <w:r w:rsidRPr="003E7876">
              <w:rPr>
                <w:rFonts w:ascii="Calibri" w:eastAsia="Calibri" w:hAnsi="Calibri" w:cs="Consolas"/>
                <w:szCs w:val="21"/>
              </w:rPr>
              <w:t>GH</w:t>
            </w:r>
          </w:p>
          <w:p w:rsidR="003E7876" w:rsidRDefault="003E7876" w:rsidP="003E7876">
            <w:pPr>
              <w:ind w:firstLine="720"/>
            </w:pPr>
          </w:p>
        </w:tc>
        <w:tc>
          <w:tcPr>
            <w:tcW w:w="8537" w:type="dxa"/>
            <w:gridSpan w:val="3"/>
          </w:tcPr>
          <w:p w:rsidR="003E7876" w:rsidRPr="003E7876" w:rsidRDefault="003E7876" w:rsidP="003E7876">
            <w:pPr>
              <w:rPr>
                <w:rFonts w:ascii="Calibri" w:eastAsia="Calibri" w:hAnsi="Calibri" w:cs="Consolas"/>
                <w:szCs w:val="21"/>
              </w:rPr>
            </w:pPr>
            <w:r w:rsidRPr="003E7876">
              <w:rPr>
                <w:rFonts w:ascii="Calibri" w:eastAsia="Calibri" w:hAnsi="Calibri" w:cs="Consolas"/>
                <w:szCs w:val="21"/>
              </w:rPr>
              <w:t>Yes to number 1 and no to the other 3</w:t>
            </w:r>
          </w:p>
          <w:p w:rsidR="003E7876" w:rsidRPr="003E7876" w:rsidRDefault="003E7876" w:rsidP="003E7876">
            <w:pPr>
              <w:rPr>
                <w:rFonts w:ascii="Calibri" w:eastAsia="Calibri" w:hAnsi="Calibri" w:cs="Times New Roman"/>
                <w:color w:val="1F497D"/>
              </w:rPr>
            </w:pPr>
          </w:p>
        </w:tc>
      </w:tr>
      <w:tr w:rsidR="003E7876" w:rsidTr="00A24A77">
        <w:tc>
          <w:tcPr>
            <w:tcW w:w="538" w:type="dxa"/>
          </w:tcPr>
          <w:p w:rsidR="003E7876" w:rsidRDefault="00591173" w:rsidP="004F7B80">
            <w:pPr>
              <w:jc w:val="center"/>
            </w:pPr>
            <w:r>
              <w:t>16</w:t>
            </w:r>
          </w:p>
        </w:tc>
        <w:tc>
          <w:tcPr>
            <w:tcW w:w="5099" w:type="dxa"/>
            <w:gridSpan w:val="2"/>
          </w:tcPr>
          <w:p w:rsidR="003E7876" w:rsidRDefault="003E7876" w:rsidP="00A24A77">
            <w:r w:rsidRPr="003E7876">
              <w:t>Lisa Lewis (Hywel Dda UHB - Interim Senior Nurse Manager) &lt;Lisa.Lewis3@wales.nhs.uk&gt;</w:t>
            </w:r>
          </w:p>
        </w:tc>
        <w:tc>
          <w:tcPr>
            <w:tcW w:w="8537" w:type="dxa"/>
            <w:gridSpan w:val="3"/>
          </w:tcPr>
          <w:p w:rsidR="003E7876" w:rsidRPr="003E7876" w:rsidRDefault="003E7876" w:rsidP="003E7876">
            <w:pPr>
              <w:rPr>
                <w:rFonts w:ascii="Calibri" w:eastAsia="Calibri" w:hAnsi="Calibri" w:cs="Times New Roman"/>
                <w:lang w:eastAsia="en-GB"/>
              </w:rPr>
            </w:pPr>
            <w:r w:rsidRPr="003E7876">
              <w:rPr>
                <w:rFonts w:ascii="Calibri" w:eastAsia="Calibri" w:hAnsi="Calibri" w:cs="Times New Roman"/>
                <w:color w:val="1F497D"/>
                <w:lang w:eastAsia="en-GB"/>
              </w:rPr>
              <w:t xml:space="preserve">In Hywel Dda UHB, we add in 3mls per hour per </w:t>
            </w:r>
            <w:r w:rsidRPr="003E7876">
              <w:rPr>
                <w:rFonts w:ascii="Calibri" w:eastAsia="Calibri" w:hAnsi="Calibri" w:cs="Times New Roman"/>
                <w:color w:val="365F91"/>
                <w:lang w:eastAsia="en-GB"/>
              </w:rPr>
              <w:t>transducer /pressure monitoring</w:t>
            </w:r>
          </w:p>
          <w:p w:rsidR="003E7876" w:rsidRPr="003E7876" w:rsidRDefault="003E7876" w:rsidP="003E7876">
            <w:pPr>
              <w:rPr>
                <w:rFonts w:ascii="Calibri" w:eastAsia="Calibri" w:hAnsi="Calibri" w:cs="Times New Roman"/>
                <w:color w:val="365F91"/>
                <w:lang w:eastAsia="en-GB"/>
              </w:rPr>
            </w:pPr>
            <w:r w:rsidRPr="003E7876">
              <w:rPr>
                <w:rFonts w:ascii="Calibri" w:eastAsia="Calibri" w:hAnsi="Calibri" w:cs="Times New Roman"/>
                <w:color w:val="365F91"/>
                <w:lang w:eastAsia="en-GB"/>
              </w:rPr>
              <w:t xml:space="preserve">We also record cumulative as well as 24 hour fluid balances every day. </w:t>
            </w:r>
          </w:p>
          <w:p w:rsidR="003E7876" w:rsidRPr="003E7876" w:rsidRDefault="003E7876" w:rsidP="003E7876">
            <w:pPr>
              <w:rPr>
                <w:rFonts w:ascii="Calibri" w:eastAsia="Calibri" w:hAnsi="Calibri" w:cs="Times New Roman"/>
                <w:color w:val="365F91"/>
                <w:lang w:eastAsia="en-GB"/>
              </w:rPr>
            </w:pPr>
            <w:r w:rsidRPr="003E7876">
              <w:rPr>
                <w:rFonts w:ascii="Calibri" w:eastAsia="Calibri" w:hAnsi="Calibri" w:cs="Times New Roman"/>
                <w:color w:val="365F91"/>
                <w:lang w:eastAsia="en-GB"/>
              </w:rPr>
              <w:lastRenderedPageBreak/>
              <w:t>No we don’t have any guidelines</w:t>
            </w:r>
          </w:p>
          <w:p w:rsidR="003E7876" w:rsidRPr="003E7876" w:rsidRDefault="003E7876" w:rsidP="003E7876">
            <w:pPr>
              <w:rPr>
                <w:rFonts w:ascii="Calibri" w:eastAsia="Calibri" w:hAnsi="Calibri" w:cs="Times New Roman"/>
                <w:color w:val="365F91"/>
                <w:lang w:eastAsia="en-GB"/>
              </w:rPr>
            </w:pPr>
            <w:r w:rsidRPr="003E7876">
              <w:rPr>
                <w:rFonts w:ascii="Calibri" w:eastAsia="Calibri" w:hAnsi="Calibri" w:cs="Times New Roman"/>
                <w:color w:val="365F91"/>
                <w:lang w:eastAsia="en-GB"/>
              </w:rPr>
              <w:t xml:space="preserve">We don’t take in to account for insensible loss on our charts. </w:t>
            </w:r>
          </w:p>
          <w:p w:rsidR="003E7876" w:rsidRPr="003E7876" w:rsidRDefault="003E7876" w:rsidP="003E7876">
            <w:pPr>
              <w:rPr>
                <w:rFonts w:ascii="Calibri" w:eastAsia="Calibri" w:hAnsi="Calibri" w:cs="Times New Roman"/>
                <w:color w:val="1F497D"/>
              </w:rPr>
            </w:pPr>
          </w:p>
        </w:tc>
      </w:tr>
      <w:tr w:rsidR="003E7876" w:rsidTr="00A24A77">
        <w:tc>
          <w:tcPr>
            <w:tcW w:w="538" w:type="dxa"/>
          </w:tcPr>
          <w:p w:rsidR="003E7876" w:rsidRDefault="00591173" w:rsidP="004F7B80">
            <w:pPr>
              <w:jc w:val="center"/>
            </w:pPr>
            <w:r>
              <w:lastRenderedPageBreak/>
              <w:t>17</w:t>
            </w:r>
          </w:p>
        </w:tc>
        <w:tc>
          <w:tcPr>
            <w:tcW w:w="5099" w:type="dxa"/>
            <w:gridSpan w:val="2"/>
          </w:tcPr>
          <w:p w:rsidR="003E7876" w:rsidRPr="003E7876" w:rsidRDefault="003E7876" w:rsidP="003E7876">
            <w:pPr>
              <w:rPr>
                <w:rFonts w:ascii="Calibri" w:eastAsia="Calibri" w:hAnsi="Calibri" w:cs="Times New Roman"/>
              </w:rPr>
            </w:pPr>
            <w:r w:rsidRPr="003E7876">
              <w:rPr>
                <w:rFonts w:ascii="Calibri" w:eastAsia="Calibri" w:hAnsi="Calibri" w:cs="Times New Roman"/>
              </w:rPr>
              <w:t>Lynda Green</w:t>
            </w:r>
          </w:p>
          <w:p w:rsidR="003E7876" w:rsidRPr="003E7876" w:rsidRDefault="003E7876" w:rsidP="003E7876">
            <w:pPr>
              <w:rPr>
                <w:rFonts w:ascii="Calibri" w:eastAsia="Calibri" w:hAnsi="Calibri" w:cs="Times New Roman"/>
              </w:rPr>
            </w:pPr>
            <w:r w:rsidRPr="003E7876">
              <w:rPr>
                <w:rFonts w:ascii="Calibri" w:eastAsia="Calibri" w:hAnsi="Calibri" w:cs="Times New Roman"/>
              </w:rPr>
              <w:t>Practice Development Sister</w:t>
            </w:r>
          </w:p>
          <w:p w:rsidR="003E7876" w:rsidRPr="003E7876" w:rsidRDefault="003E7876" w:rsidP="003E7876">
            <w:pPr>
              <w:rPr>
                <w:rFonts w:ascii="Calibri" w:eastAsia="Calibri" w:hAnsi="Calibri" w:cs="Times New Roman"/>
              </w:rPr>
            </w:pPr>
            <w:r w:rsidRPr="003E7876">
              <w:rPr>
                <w:rFonts w:ascii="Calibri" w:eastAsia="Calibri" w:hAnsi="Calibri" w:cs="Times New Roman"/>
              </w:rPr>
              <w:t>ITU/HDU</w:t>
            </w:r>
          </w:p>
          <w:p w:rsidR="003E7876" w:rsidRPr="003E7876" w:rsidRDefault="003E7876" w:rsidP="003E7876">
            <w:pPr>
              <w:rPr>
                <w:rFonts w:ascii="Calibri" w:eastAsia="Calibri" w:hAnsi="Calibri" w:cs="Times New Roman"/>
              </w:rPr>
            </w:pPr>
            <w:r w:rsidRPr="003E7876">
              <w:rPr>
                <w:rFonts w:ascii="Calibri" w:eastAsia="Calibri" w:hAnsi="Calibri" w:cs="Times New Roman"/>
              </w:rPr>
              <w:t>Harrogate District Foundation Trust</w:t>
            </w:r>
          </w:p>
          <w:p w:rsidR="003E7876" w:rsidRDefault="003E7876" w:rsidP="00A24A77"/>
        </w:tc>
        <w:tc>
          <w:tcPr>
            <w:tcW w:w="8537" w:type="dxa"/>
            <w:gridSpan w:val="3"/>
          </w:tcPr>
          <w:p w:rsidR="003E7876" w:rsidRPr="003E7876" w:rsidRDefault="003E7876" w:rsidP="003E7876">
            <w:pPr>
              <w:numPr>
                <w:ilvl w:val="0"/>
                <w:numId w:val="10"/>
              </w:numPr>
              <w:rPr>
                <w:rFonts w:ascii="Calibri" w:eastAsia="Calibri" w:hAnsi="Calibri" w:cs="Times New Roman"/>
              </w:rPr>
            </w:pPr>
            <w:r w:rsidRPr="003E7876">
              <w:rPr>
                <w:rFonts w:ascii="Calibri" w:eastAsia="Calibri" w:hAnsi="Calibri" w:cs="Times New Roman"/>
              </w:rPr>
              <w:t>We do record cumulative as well as 24 hour balances on our ITU sheets</w:t>
            </w:r>
          </w:p>
          <w:p w:rsidR="003E7876" w:rsidRPr="003E7876" w:rsidRDefault="003E7876" w:rsidP="003E7876">
            <w:pPr>
              <w:numPr>
                <w:ilvl w:val="0"/>
                <w:numId w:val="10"/>
              </w:numPr>
              <w:rPr>
                <w:rFonts w:ascii="Calibri" w:eastAsia="Calibri" w:hAnsi="Calibri" w:cs="Times New Roman"/>
              </w:rPr>
            </w:pPr>
            <w:r w:rsidRPr="003E7876">
              <w:rPr>
                <w:rFonts w:ascii="Calibri" w:eastAsia="Calibri" w:hAnsi="Calibri" w:cs="Times New Roman"/>
              </w:rPr>
              <w:t xml:space="preserve">We don’t currently have any guidelines/policies </w:t>
            </w:r>
          </w:p>
          <w:p w:rsidR="003E7876" w:rsidRPr="003E7876" w:rsidRDefault="003E7876" w:rsidP="003E7876">
            <w:pPr>
              <w:numPr>
                <w:ilvl w:val="0"/>
                <w:numId w:val="10"/>
              </w:numPr>
              <w:rPr>
                <w:rFonts w:ascii="Calibri" w:eastAsia="Calibri" w:hAnsi="Calibri" w:cs="Times New Roman"/>
              </w:rPr>
            </w:pPr>
            <w:r w:rsidRPr="003E7876">
              <w:rPr>
                <w:rFonts w:ascii="Calibri" w:eastAsia="Calibri" w:hAnsi="Calibri" w:cs="Times New Roman"/>
              </w:rPr>
              <w:t>We do include transducer/pressure monitoring fluid, 3mls/hr for arterial lines and 3mls hour for transduced central lines</w:t>
            </w:r>
          </w:p>
          <w:p w:rsidR="003E7876" w:rsidRPr="003E7876" w:rsidRDefault="003E7876" w:rsidP="003E7876">
            <w:pPr>
              <w:numPr>
                <w:ilvl w:val="0"/>
                <w:numId w:val="10"/>
              </w:numPr>
              <w:rPr>
                <w:rFonts w:ascii="Calibri" w:eastAsia="Calibri" w:hAnsi="Calibri" w:cs="Times New Roman"/>
              </w:rPr>
            </w:pPr>
            <w:r w:rsidRPr="003E7876">
              <w:rPr>
                <w:rFonts w:ascii="Calibri" w:eastAsia="Calibri" w:hAnsi="Calibri" w:cs="Times New Roman"/>
              </w:rPr>
              <w:t xml:space="preserve">We don’t record insensible losses </w:t>
            </w:r>
          </w:p>
          <w:p w:rsidR="003E7876" w:rsidRPr="003E7876" w:rsidRDefault="003E7876" w:rsidP="003E7876">
            <w:pPr>
              <w:rPr>
                <w:rFonts w:ascii="Calibri" w:eastAsia="Calibri" w:hAnsi="Calibri" w:cs="Times New Roman"/>
                <w:color w:val="1F497D"/>
              </w:rPr>
            </w:pPr>
          </w:p>
        </w:tc>
      </w:tr>
      <w:tr w:rsidR="003E7876" w:rsidTr="00A24A77">
        <w:tc>
          <w:tcPr>
            <w:tcW w:w="538" w:type="dxa"/>
          </w:tcPr>
          <w:p w:rsidR="003E7876" w:rsidRDefault="00591173" w:rsidP="004F7B80">
            <w:pPr>
              <w:jc w:val="center"/>
            </w:pPr>
            <w:r>
              <w:t>18</w:t>
            </w:r>
          </w:p>
        </w:tc>
        <w:tc>
          <w:tcPr>
            <w:tcW w:w="5099" w:type="dxa"/>
            <w:gridSpan w:val="2"/>
          </w:tcPr>
          <w:p w:rsidR="003E7876" w:rsidRPr="003E7876" w:rsidRDefault="003E7876" w:rsidP="003E7876">
            <w:pPr>
              <w:rPr>
                <w:rFonts w:ascii="Calibri" w:eastAsia="Times New Roman" w:hAnsi="Calibri" w:cs="Times New Roman"/>
                <w:lang w:eastAsia="en-GB"/>
              </w:rPr>
            </w:pPr>
            <w:r w:rsidRPr="003E7876">
              <w:rPr>
                <w:rFonts w:ascii="Arial" w:eastAsia="Times New Roman" w:hAnsi="Arial" w:cs="Arial"/>
                <w:color w:val="1F497D"/>
                <w:sz w:val="20"/>
                <w:szCs w:val="20"/>
                <w:lang w:eastAsia="en-GB"/>
              </w:rPr>
              <w:t>Elizabeth Depnering</w:t>
            </w:r>
          </w:p>
          <w:p w:rsidR="003E7876" w:rsidRPr="003E7876" w:rsidRDefault="003E7876" w:rsidP="003E7876">
            <w:pPr>
              <w:rPr>
                <w:rFonts w:ascii="Calibri" w:eastAsia="Times New Roman" w:hAnsi="Calibri" w:cs="Times New Roman"/>
                <w:lang w:eastAsia="en-GB"/>
              </w:rPr>
            </w:pPr>
            <w:r w:rsidRPr="003E7876">
              <w:rPr>
                <w:rFonts w:ascii="Arial" w:eastAsia="Times New Roman" w:hAnsi="Arial" w:cs="Arial"/>
                <w:color w:val="1F497D"/>
                <w:sz w:val="20"/>
                <w:szCs w:val="20"/>
                <w:lang w:eastAsia="en-GB"/>
              </w:rPr>
              <w:t>Clinical Educator</w:t>
            </w:r>
          </w:p>
          <w:p w:rsidR="003E7876" w:rsidRPr="003E7876" w:rsidRDefault="003E7876" w:rsidP="003E7876">
            <w:pPr>
              <w:rPr>
                <w:rFonts w:ascii="Calibri" w:eastAsia="Times New Roman" w:hAnsi="Calibri" w:cs="Times New Roman"/>
                <w:lang w:eastAsia="en-GB"/>
              </w:rPr>
            </w:pPr>
            <w:r w:rsidRPr="003E7876">
              <w:rPr>
                <w:rFonts w:ascii="Arial" w:eastAsia="Times New Roman" w:hAnsi="Arial" w:cs="Arial"/>
                <w:color w:val="1F497D"/>
                <w:sz w:val="20"/>
                <w:szCs w:val="20"/>
                <w:lang w:eastAsia="en-GB"/>
              </w:rPr>
              <w:t>Critical Care</w:t>
            </w:r>
          </w:p>
          <w:p w:rsidR="003E7876" w:rsidRPr="003E7876" w:rsidRDefault="003E7876" w:rsidP="003E7876">
            <w:pPr>
              <w:rPr>
                <w:rFonts w:ascii="Calibri" w:eastAsia="Times New Roman" w:hAnsi="Calibri" w:cs="Times New Roman"/>
                <w:lang w:eastAsia="en-GB"/>
              </w:rPr>
            </w:pPr>
            <w:r w:rsidRPr="003E7876">
              <w:rPr>
                <w:rFonts w:ascii="Arial" w:eastAsia="Times New Roman" w:hAnsi="Arial" w:cs="Arial"/>
                <w:sz w:val="20"/>
                <w:szCs w:val="20"/>
                <w:lang w:eastAsia="en-GB"/>
              </w:rPr>
              <w:t xml:space="preserve">Theatre, Anaesthetics &amp; Critical Care </w:t>
            </w:r>
          </w:p>
          <w:p w:rsidR="003E7876" w:rsidRPr="003E7876" w:rsidRDefault="003E7876" w:rsidP="003E7876">
            <w:pPr>
              <w:rPr>
                <w:rFonts w:ascii="Calibri" w:eastAsia="Times New Roman" w:hAnsi="Calibri" w:cs="Times New Roman"/>
                <w:lang w:eastAsia="en-GB"/>
              </w:rPr>
            </w:pPr>
            <w:r w:rsidRPr="003E7876">
              <w:rPr>
                <w:rFonts w:ascii="Arial" w:eastAsia="Times New Roman" w:hAnsi="Arial" w:cs="Arial"/>
                <w:sz w:val="20"/>
                <w:szCs w:val="20"/>
                <w:lang w:eastAsia="en-GB"/>
              </w:rPr>
              <w:t xml:space="preserve">York Teaching Hospital </w:t>
            </w:r>
            <w:r w:rsidRPr="003E7876">
              <w:rPr>
                <w:rFonts w:ascii="Arial" w:eastAsia="Times New Roman" w:hAnsi="Arial" w:cs="Arial"/>
                <w:b/>
                <w:bCs/>
                <w:i/>
                <w:iCs/>
                <w:color w:val="CFCFCF"/>
                <w:sz w:val="20"/>
                <w:szCs w:val="20"/>
                <w:shd w:val="clear" w:color="auto" w:fill="0000FF"/>
                <w:lang w:eastAsia="en-GB"/>
              </w:rPr>
              <w:t>NHS</w:t>
            </w:r>
            <w:r w:rsidRPr="003E7876">
              <w:rPr>
                <w:rFonts w:ascii="Arial" w:eastAsia="Times New Roman" w:hAnsi="Arial" w:cs="Arial"/>
                <w:sz w:val="20"/>
                <w:szCs w:val="20"/>
                <w:lang w:eastAsia="en-GB"/>
              </w:rPr>
              <w:t xml:space="preserve"> Foundation Trust</w:t>
            </w:r>
          </w:p>
          <w:p w:rsidR="003E7876" w:rsidRDefault="003E7876" w:rsidP="00A24A77"/>
        </w:tc>
        <w:tc>
          <w:tcPr>
            <w:tcW w:w="8537" w:type="dxa"/>
            <w:gridSpan w:val="3"/>
          </w:tcPr>
          <w:p w:rsidR="003E7876" w:rsidRPr="003E7876" w:rsidRDefault="003E7876" w:rsidP="003E7876">
            <w:pPr>
              <w:rPr>
                <w:rFonts w:ascii="Calibri" w:eastAsia="Times New Roman" w:hAnsi="Calibri" w:cs="Times New Roman"/>
                <w:lang w:eastAsia="en-GB"/>
              </w:rPr>
            </w:pPr>
            <w:r w:rsidRPr="003E7876">
              <w:rPr>
                <w:rFonts w:ascii="Calibri" w:eastAsia="Times New Roman" w:hAnsi="Calibri" w:cs="Times New Roman"/>
                <w:lang w:eastAsia="en-GB"/>
              </w:rPr>
              <w:t xml:space="preserve">At York we record both daily and cumulative totals. No insensible losses are accounted for.  Generally there is no record of the transducer volume – some staff may include the full bag on the fluid balance when it is changed, but generally as it is impossible to account for flushes, it is not included. All input and output is included (blood transfusions as well). </w:t>
            </w:r>
          </w:p>
          <w:p w:rsidR="003E7876" w:rsidRPr="003E7876" w:rsidRDefault="003E7876" w:rsidP="003E7876">
            <w:pPr>
              <w:rPr>
                <w:rFonts w:ascii="Calibri" w:eastAsia="Calibri" w:hAnsi="Calibri" w:cs="Times New Roman"/>
                <w:color w:val="1F497D"/>
              </w:rPr>
            </w:pPr>
          </w:p>
        </w:tc>
      </w:tr>
      <w:tr w:rsidR="003E7876" w:rsidTr="00A24A77">
        <w:tc>
          <w:tcPr>
            <w:tcW w:w="538" w:type="dxa"/>
          </w:tcPr>
          <w:p w:rsidR="003E7876" w:rsidRDefault="00591173" w:rsidP="004F7B80">
            <w:pPr>
              <w:jc w:val="center"/>
            </w:pPr>
            <w:r>
              <w:t>19</w:t>
            </w:r>
          </w:p>
        </w:tc>
        <w:tc>
          <w:tcPr>
            <w:tcW w:w="5099" w:type="dxa"/>
            <w:gridSpan w:val="2"/>
          </w:tcPr>
          <w:p w:rsidR="003E7876" w:rsidRPr="003E7876" w:rsidRDefault="003E7876" w:rsidP="003E7876">
            <w:pPr>
              <w:rPr>
                <w:rFonts w:ascii="Calibri" w:eastAsia="Calibri" w:hAnsi="Calibri" w:cs="Times New Roman"/>
                <w:color w:val="1F497D"/>
                <w:lang w:eastAsia="en-GB"/>
              </w:rPr>
            </w:pPr>
          </w:p>
          <w:p w:rsidR="003E7876" w:rsidRPr="003E7876" w:rsidRDefault="003E7876" w:rsidP="003E7876">
            <w:pPr>
              <w:rPr>
                <w:rFonts w:ascii="Calibri" w:eastAsia="Calibri" w:hAnsi="Calibri" w:cs="Times New Roman"/>
                <w:color w:val="1F497D"/>
                <w:lang w:eastAsia="en-GB"/>
              </w:rPr>
            </w:pPr>
            <w:r w:rsidRPr="003E7876">
              <w:rPr>
                <w:rFonts w:ascii="Calibri" w:eastAsia="Calibri" w:hAnsi="Calibri" w:cs="Times New Roman"/>
                <w:color w:val="1F497D"/>
                <w:lang w:eastAsia="en-GB"/>
              </w:rPr>
              <w:t>Nicky Freeman-Fielding</w:t>
            </w:r>
          </w:p>
          <w:p w:rsidR="003E7876" w:rsidRPr="003E7876" w:rsidRDefault="003E7876" w:rsidP="003E7876">
            <w:pPr>
              <w:rPr>
                <w:rFonts w:ascii="Calibri" w:eastAsia="Calibri" w:hAnsi="Calibri" w:cs="Times New Roman"/>
                <w:color w:val="1F497D"/>
                <w:lang w:eastAsia="en-GB"/>
              </w:rPr>
            </w:pPr>
            <w:r w:rsidRPr="003E7876">
              <w:rPr>
                <w:rFonts w:ascii="Calibri" w:eastAsia="Calibri" w:hAnsi="Calibri" w:cs="Times New Roman"/>
                <w:color w:val="1F497D"/>
                <w:lang w:eastAsia="en-GB"/>
              </w:rPr>
              <w:t>Matron for Critical Care, Surgery Head &amp; Neck</w:t>
            </w:r>
          </w:p>
          <w:p w:rsidR="003E7876" w:rsidRPr="003E7876" w:rsidRDefault="003E7876" w:rsidP="003E7876">
            <w:pPr>
              <w:rPr>
                <w:rFonts w:ascii="Calibri" w:eastAsia="Calibri" w:hAnsi="Calibri" w:cs="Times New Roman"/>
                <w:color w:val="1F497D"/>
                <w:lang w:eastAsia="en-GB"/>
              </w:rPr>
            </w:pPr>
            <w:r w:rsidRPr="003E7876">
              <w:rPr>
                <w:rFonts w:ascii="Calibri" w:eastAsia="Calibri" w:hAnsi="Calibri" w:cs="Times New Roman"/>
                <w:color w:val="1F497D"/>
                <w:lang w:eastAsia="en-GB"/>
              </w:rPr>
              <w:t>Level 6 Critical Care (Ward A600)</w:t>
            </w:r>
          </w:p>
          <w:p w:rsidR="003E7876" w:rsidRPr="003E7876" w:rsidRDefault="003E7876" w:rsidP="003E7876">
            <w:pPr>
              <w:rPr>
                <w:rFonts w:ascii="Calibri" w:eastAsia="Calibri" w:hAnsi="Calibri" w:cs="Times New Roman"/>
                <w:color w:val="1F497D"/>
                <w:lang w:eastAsia="en-GB"/>
              </w:rPr>
            </w:pPr>
            <w:r w:rsidRPr="003E7876">
              <w:rPr>
                <w:rFonts w:ascii="Calibri" w:eastAsia="Calibri" w:hAnsi="Calibri" w:cs="Times New Roman"/>
                <w:color w:val="1F497D"/>
                <w:lang w:eastAsia="en-GB"/>
              </w:rPr>
              <w:t>Bristol Royal Infirmary</w:t>
            </w:r>
          </w:p>
          <w:p w:rsidR="003E7876" w:rsidRPr="003E7876" w:rsidRDefault="003E7876" w:rsidP="003E7876">
            <w:pPr>
              <w:rPr>
                <w:rFonts w:ascii="Calibri" w:eastAsia="Calibri" w:hAnsi="Calibri" w:cs="Times New Roman"/>
                <w:color w:val="1F497D"/>
                <w:lang w:eastAsia="en-GB"/>
              </w:rPr>
            </w:pPr>
            <w:r w:rsidRPr="003E7876">
              <w:rPr>
                <w:rFonts w:ascii="Calibri" w:eastAsia="Calibri" w:hAnsi="Calibri" w:cs="Times New Roman"/>
                <w:color w:val="1F497D"/>
                <w:lang w:eastAsia="en-GB"/>
              </w:rPr>
              <w:t>BS1 3NU</w:t>
            </w:r>
          </w:p>
          <w:p w:rsidR="003E7876" w:rsidRPr="003E7876" w:rsidRDefault="003E7876" w:rsidP="003E7876">
            <w:pPr>
              <w:rPr>
                <w:rFonts w:ascii="Calibri" w:eastAsia="Calibri" w:hAnsi="Calibri" w:cs="Times New Roman"/>
                <w:color w:val="1F497D"/>
                <w:lang w:eastAsia="en-GB"/>
              </w:rPr>
            </w:pPr>
            <w:r w:rsidRPr="003E7876">
              <w:rPr>
                <w:rFonts w:ascii="Calibri" w:eastAsia="Calibri" w:hAnsi="Calibri" w:cs="Times New Roman"/>
                <w:color w:val="1F497D"/>
                <w:lang w:eastAsia="en-GB"/>
              </w:rPr>
              <w:t xml:space="preserve">0117 3427124 / </w:t>
            </w:r>
            <w:proofErr w:type="spellStart"/>
            <w:r w:rsidRPr="003E7876">
              <w:rPr>
                <w:rFonts w:ascii="Calibri" w:eastAsia="Calibri" w:hAnsi="Calibri" w:cs="Times New Roman"/>
                <w:color w:val="1F497D"/>
                <w:lang w:eastAsia="en-GB"/>
              </w:rPr>
              <w:t>wifi</w:t>
            </w:r>
            <w:proofErr w:type="spellEnd"/>
            <w:r w:rsidRPr="003E7876">
              <w:rPr>
                <w:rFonts w:ascii="Calibri" w:eastAsia="Calibri" w:hAnsi="Calibri" w:cs="Times New Roman"/>
                <w:color w:val="1F497D"/>
                <w:lang w:eastAsia="en-GB"/>
              </w:rPr>
              <w:t xml:space="preserve"> phone Ext 27110</w:t>
            </w:r>
          </w:p>
          <w:p w:rsidR="003E7876" w:rsidRPr="003E7876" w:rsidRDefault="001E5B95" w:rsidP="003E7876">
            <w:pPr>
              <w:rPr>
                <w:rFonts w:ascii="Calibri" w:eastAsia="Calibri" w:hAnsi="Calibri" w:cs="Times New Roman"/>
                <w:color w:val="1F497D"/>
                <w:lang w:eastAsia="en-GB"/>
              </w:rPr>
            </w:pPr>
            <w:hyperlink r:id="rId10" w:history="1">
              <w:r w:rsidR="003E7876" w:rsidRPr="003E7876">
                <w:rPr>
                  <w:rFonts w:ascii="Calibri" w:eastAsia="Calibri" w:hAnsi="Calibri" w:cs="Times New Roman"/>
                  <w:color w:val="0000FF"/>
                  <w:u w:val="single"/>
                  <w:lang w:eastAsia="en-GB"/>
                </w:rPr>
                <w:t>Nicola.Freeman-Fielding@UHBristol.nhs.uk</w:t>
              </w:r>
            </w:hyperlink>
          </w:p>
          <w:p w:rsidR="003E7876" w:rsidRDefault="003E7876" w:rsidP="00A24A77"/>
        </w:tc>
        <w:tc>
          <w:tcPr>
            <w:tcW w:w="8537" w:type="dxa"/>
            <w:gridSpan w:val="3"/>
          </w:tcPr>
          <w:p w:rsidR="003E7876" w:rsidRPr="003E7876" w:rsidRDefault="003E7876" w:rsidP="003E7876">
            <w:pPr>
              <w:numPr>
                <w:ilvl w:val="0"/>
                <w:numId w:val="2"/>
              </w:numPr>
              <w:rPr>
                <w:rFonts w:ascii="Calibri" w:eastAsia="Calibri" w:hAnsi="Calibri" w:cs="Times New Roman"/>
                <w:color w:val="FF0000"/>
              </w:rPr>
            </w:pPr>
            <w:proofErr w:type="gramStart"/>
            <w:r w:rsidRPr="003E7876">
              <w:rPr>
                <w:rFonts w:ascii="Calibri" w:eastAsia="Calibri" w:hAnsi="Calibri" w:cs="Times New Roman"/>
              </w:rPr>
              <w:t>Do your unit record</w:t>
            </w:r>
            <w:proofErr w:type="gramEnd"/>
            <w:r w:rsidRPr="003E7876">
              <w:rPr>
                <w:rFonts w:ascii="Calibri" w:eastAsia="Calibri" w:hAnsi="Calibri" w:cs="Times New Roman"/>
              </w:rPr>
              <w:t xml:space="preserve"> </w:t>
            </w:r>
            <w:r w:rsidRPr="003E7876">
              <w:rPr>
                <w:rFonts w:ascii="Calibri" w:eastAsia="Calibri" w:hAnsi="Calibri" w:cs="Times New Roman"/>
                <w:b/>
                <w:bCs/>
                <w:i/>
                <w:iCs/>
              </w:rPr>
              <w:t>cumulative</w:t>
            </w:r>
            <w:r w:rsidRPr="003E7876">
              <w:rPr>
                <w:rFonts w:ascii="Calibri" w:eastAsia="Calibri" w:hAnsi="Calibri" w:cs="Times New Roman"/>
              </w:rPr>
              <w:t xml:space="preserve"> as well as 24 hour fluid balance totals every day? </w:t>
            </w:r>
            <w:r w:rsidRPr="003E7876">
              <w:rPr>
                <w:rFonts w:ascii="Calibri" w:eastAsia="Calibri" w:hAnsi="Calibri" w:cs="Times New Roman"/>
                <w:color w:val="FF0000"/>
              </w:rPr>
              <w:t>We have an electronic Patient Information System so yes, prior to this we also did a cumulative balance on paper</w:t>
            </w:r>
          </w:p>
          <w:p w:rsidR="003E7876" w:rsidRPr="003E7876" w:rsidRDefault="003E7876" w:rsidP="003E7876">
            <w:pPr>
              <w:numPr>
                <w:ilvl w:val="0"/>
                <w:numId w:val="2"/>
              </w:numPr>
              <w:rPr>
                <w:rFonts w:ascii="Calibri" w:eastAsia="Calibri" w:hAnsi="Calibri" w:cs="Times New Roman"/>
              </w:rPr>
            </w:pPr>
            <w:r w:rsidRPr="003E7876">
              <w:rPr>
                <w:rFonts w:ascii="Calibri" w:eastAsia="Calibri" w:hAnsi="Calibri" w:cs="Times New Roman"/>
              </w:rPr>
              <w:t xml:space="preserve">Does your unit have any guidelines /protocols /principles about what should be included within input and output monitoring –if so please share. </w:t>
            </w:r>
            <w:r w:rsidRPr="003E7876">
              <w:rPr>
                <w:rFonts w:ascii="Calibri" w:eastAsia="Calibri" w:hAnsi="Calibri" w:cs="Times New Roman"/>
                <w:color w:val="FF0000"/>
              </w:rPr>
              <w:t>No – we don’t have any written guidelines – basically we include everything – flush bags, blood products, medications</w:t>
            </w:r>
          </w:p>
          <w:p w:rsidR="003E7876" w:rsidRPr="003E7876" w:rsidRDefault="003E7876" w:rsidP="003E7876">
            <w:pPr>
              <w:numPr>
                <w:ilvl w:val="0"/>
                <w:numId w:val="2"/>
              </w:numPr>
              <w:rPr>
                <w:rFonts w:ascii="Calibri" w:eastAsia="Calibri" w:hAnsi="Calibri" w:cs="Times New Roman"/>
              </w:rPr>
            </w:pPr>
            <w:r w:rsidRPr="003E7876">
              <w:rPr>
                <w:rFonts w:ascii="Calibri" w:eastAsia="Calibri" w:hAnsi="Calibri" w:cs="Times New Roman"/>
              </w:rPr>
              <w:t xml:space="preserve">Does your unit include transducer /pressure monitoring fluid within input volumes? If so, how much per hour? </w:t>
            </w:r>
            <w:r w:rsidRPr="003E7876">
              <w:rPr>
                <w:rFonts w:ascii="Calibri" w:eastAsia="Calibri" w:hAnsi="Calibri" w:cs="Times New Roman"/>
                <w:color w:val="FF0000"/>
              </w:rPr>
              <w:t xml:space="preserve">Yes, 3 </w:t>
            </w:r>
            <w:proofErr w:type="spellStart"/>
            <w:r w:rsidRPr="003E7876">
              <w:rPr>
                <w:rFonts w:ascii="Calibri" w:eastAsia="Calibri" w:hAnsi="Calibri" w:cs="Times New Roman"/>
                <w:color w:val="FF0000"/>
              </w:rPr>
              <w:t>mls</w:t>
            </w:r>
            <w:proofErr w:type="spellEnd"/>
            <w:r w:rsidRPr="003E7876">
              <w:rPr>
                <w:rFonts w:ascii="Calibri" w:eastAsia="Calibri" w:hAnsi="Calibri" w:cs="Times New Roman"/>
                <w:color w:val="FF0000"/>
              </w:rPr>
              <w:t xml:space="preserve"> per line per hour</w:t>
            </w:r>
          </w:p>
          <w:p w:rsidR="003E7876" w:rsidRPr="003E7876" w:rsidRDefault="003E7876" w:rsidP="003E7876">
            <w:pPr>
              <w:numPr>
                <w:ilvl w:val="0"/>
                <w:numId w:val="2"/>
              </w:numPr>
              <w:rPr>
                <w:rFonts w:ascii="Calibri" w:eastAsia="Calibri" w:hAnsi="Calibri" w:cs="Times New Roman"/>
              </w:rPr>
            </w:pPr>
            <w:r w:rsidRPr="003E7876">
              <w:rPr>
                <w:rFonts w:ascii="Calibri" w:eastAsia="Calibri" w:hAnsi="Calibri" w:cs="Times New Roman"/>
              </w:rPr>
              <w:t xml:space="preserve">Does your unit account for insensible loss within fluid balance totals? If so how much is this or how is it calculated? </w:t>
            </w:r>
            <w:r w:rsidRPr="003E7876">
              <w:rPr>
                <w:rFonts w:ascii="Calibri" w:eastAsia="Calibri" w:hAnsi="Calibri" w:cs="Times New Roman"/>
                <w:color w:val="FF0000"/>
              </w:rPr>
              <w:t xml:space="preserve">Not in the fluid balance totals – we take this into consideration within discussions or written notes on ward rounds but </w:t>
            </w:r>
            <w:proofErr w:type="gramStart"/>
            <w:r w:rsidRPr="003E7876">
              <w:rPr>
                <w:rFonts w:ascii="Calibri" w:eastAsia="Calibri" w:hAnsi="Calibri" w:cs="Times New Roman"/>
                <w:color w:val="FF0000"/>
              </w:rPr>
              <w:t>is</w:t>
            </w:r>
            <w:proofErr w:type="gramEnd"/>
            <w:r w:rsidRPr="003E7876">
              <w:rPr>
                <w:rFonts w:ascii="Calibri" w:eastAsia="Calibri" w:hAnsi="Calibri" w:cs="Times New Roman"/>
                <w:color w:val="FF0000"/>
              </w:rPr>
              <w:t xml:space="preserve"> not formally counted in the balances.</w:t>
            </w:r>
          </w:p>
          <w:p w:rsidR="003E7876" w:rsidRPr="003E7876" w:rsidRDefault="003E7876" w:rsidP="003E7876">
            <w:pPr>
              <w:rPr>
                <w:rFonts w:ascii="Calibri" w:eastAsia="Calibri" w:hAnsi="Calibri" w:cs="Times New Roman"/>
                <w:color w:val="1F497D"/>
              </w:rPr>
            </w:pPr>
          </w:p>
        </w:tc>
      </w:tr>
      <w:tr w:rsidR="003E7876" w:rsidTr="00A24A77">
        <w:tc>
          <w:tcPr>
            <w:tcW w:w="538" w:type="dxa"/>
          </w:tcPr>
          <w:p w:rsidR="003E7876" w:rsidRDefault="00591173" w:rsidP="004F7B80">
            <w:pPr>
              <w:jc w:val="center"/>
            </w:pPr>
            <w:r>
              <w:t>20</w:t>
            </w:r>
          </w:p>
        </w:tc>
        <w:tc>
          <w:tcPr>
            <w:tcW w:w="5099" w:type="dxa"/>
            <w:gridSpan w:val="2"/>
          </w:tcPr>
          <w:p w:rsidR="003E7876" w:rsidRDefault="003E7876" w:rsidP="00A24A77"/>
          <w:p w:rsidR="003E7876" w:rsidRPr="003E7876" w:rsidRDefault="003E7876" w:rsidP="003E7876">
            <w:pPr>
              <w:rPr>
                <w:rFonts w:ascii="Arial" w:eastAsia="Calibri" w:hAnsi="Arial" w:cs="Arial"/>
                <w:color w:val="1F497D"/>
                <w:lang w:eastAsia="en-GB"/>
              </w:rPr>
            </w:pPr>
            <w:r w:rsidRPr="003E7876">
              <w:rPr>
                <w:rFonts w:ascii="Arial" w:eastAsia="Calibri" w:hAnsi="Arial" w:cs="Arial"/>
                <w:color w:val="1F497D"/>
                <w:lang w:eastAsia="en-GB"/>
              </w:rPr>
              <w:t>Samantha Oliver</w:t>
            </w:r>
          </w:p>
          <w:p w:rsidR="003E7876" w:rsidRPr="003E7876" w:rsidRDefault="003E7876" w:rsidP="003E7876">
            <w:pPr>
              <w:rPr>
                <w:rFonts w:ascii="Arial" w:eastAsia="Calibri" w:hAnsi="Arial" w:cs="Arial"/>
                <w:color w:val="1F497D"/>
                <w:lang w:eastAsia="en-GB"/>
              </w:rPr>
            </w:pPr>
            <w:r w:rsidRPr="003E7876">
              <w:rPr>
                <w:rFonts w:ascii="Arial" w:eastAsia="Calibri" w:hAnsi="Arial" w:cs="Arial"/>
                <w:color w:val="1F497D"/>
                <w:lang w:eastAsia="en-GB"/>
              </w:rPr>
              <w:lastRenderedPageBreak/>
              <w:t>Matron ICU/Critical Care/ICNARC</w:t>
            </w:r>
          </w:p>
          <w:p w:rsidR="003E7876" w:rsidRPr="003E7876" w:rsidRDefault="003E7876" w:rsidP="003E7876">
            <w:pPr>
              <w:rPr>
                <w:rFonts w:ascii="Arial" w:eastAsia="Calibri" w:hAnsi="Arial" w:cs="Arial"/>
                <w:color w:val="1F497D"/>
                <w:lang w:eastAsia="en-GB"/>
              </w:rPr>
            </w:pPr>
            <w:r w:rsidRPr="003E7876">
              <w:rPr>
                <w:rFonts w:ascii="Arial" w:eastAsia="Calibri" w:hAnsi="Arial" w:cs="Arial"/>
                <w:color w:val="1F497D"/>
                <w:lang w:eastAsia="en-GB"/>
              </w:rPr>
              <w:t>Salford Royal NHS Foundation Trust</w:t>
            </w:r>
          </w:p>
          <w:p w:rsidR="003E7876" w:rsidRPr="003E7876" w:rsidRDefault="003E7876" w:rsidP="003E7876">
            <w:pPr>
              <w:rPr>
                <w:rFonts w:ascii="Arial" w:eastAsia="Calibri" w:hAnsi="Arial" w:cs="Arial"/>
                <w:color w:val="000000"/>
                <w:lang w:eastAsia="en-GB"/>
              </w:rPr>
            </w:pPr>
            <w:r w:rsidRPr="003E7876">
              <w:rPr>
                <w:rFonts w:ascii="Arial" w:eastAsia="Calibri" w:hAnsi="Arial" w:cs="Arial"/>
                <w:color w:val="000000"/>
                <w:lang w:eastAsia="en-GB"/>
              </w:rPr>
              <w:t>Clinical Support Services &amp; Tertiary Medicine</w:t>
            </w:r>
          </w:p>
          <w:p w:rsidR="003E7876" w:rsidRPr="003E7876" w:rsidRDefault="003E7876" w:rsidP="003E7876">
            <w:pPr>
              <w:rPr>
                <w:rFonts w:ascii="Arial" w:eastAsia="Calibri" w:hAnsi="Arial" w:cs="Arial"/>
                <w:color w:val="1F497D"/>
                <w:lang w:eastAsia="en-GB"/>
              </w:rPr>
            </w:pPr>
            <w:r w:rsidRPr="003E7876">
              <w:rPr>
                <w:rFonts w:ascii="Arial" w:eastAsia="Calibri" w:hAnsi="Arial" w:cs="Arial"/>
                <w:color w:val="1F497D"/>
                <w:lang w:eastAsia="en-GB"/>
              </w:rPr>
              <w:t>Critical Care, Level 3, Hope Building.</w:t>
            </w:r>
          </w:p>
          <w:p w:rsidR="003E7876" w:rsidRPr="003E7876" w:rsidRDefault="003E7876" w:rsidP="003E7876">
            <w:pPr>
              <w:rPr>
                <w:rFonts w:ascii="Arial" w:eastAsia="Calibri" w:hAnsi="Arial" w:cs="Arial"/>
                <w:color w:val="1F497D"/>
                <w:lang w:eastAsia="en-GB"/>
              </w:rPr>
            </w:pPr>
            <w:r w:rsidRPr="003E7876">
              <w:rPr>
                <w:rFonts w:ascii="Arial" w:eastAsia="Calibri" w:hAnsi="Arial" w:cs="Arial"/>
                <w:color w:val="1F497D"/>
                <w:lang w:eastAsia="en-GB"/>
              </w:rPr>
              <w:t xml:space="preserve">Stott Lane </w:t>
            </w:r>
          </w:p>
          <w:p w:rsidR="003E7876" w:rsidRPr="003E7876" w:rsidRDefault="003E7876" w:rsidP="003E7876">
            <w:pPr>
              <w:rPr>
                <w:rFonts w:ascii="Arial" w:eastAsia="Calibri" w:hAnsi="Arial" w:cs="Arial"/>
                <w:color w:val="1F497D"/>
                <w:lang w:eastAsia="en-GB"/>
              </w:rPr>
            </w:pPr>
            <w:r w:rsidRPr="003E7876">
              <w:rPr>
                <w:rFonts w:ascii="Arial" w:eastAsia="Calibri" w:hAnsi="Arial" w:cs="Arial"/>
                <w:color w:val="1F497D"/>
                <w:lang w:eastAsia="en-GB"/>
              </w:rPr>
              <w:t>Salford</w:t>
            </w:r>
          </w:p>
          <w:p w:rsidR="003E7876" w:rsidRPr="003E7876" w:rsidRDefault="003E7876" w:rsidP="003E7876"/>
        </w:tc>
        <w:tc>
          <w:tcPr>
            <w:tcW w:w="8537" w:type="dxa"/>
            <w:gridSpan w:val="3"/>
          </w:tcPr>
          <w:p w:rsidR="003E7876" w:rsidRPr="003E7876" w:rsidRDefault="003E7876" w:rsidP="003E7876">
            <w:pPr>
              <w:rPr>
                <w:rFonts w:ascii="Calibri" w:eastAsia="Calibri" w:hAnsi="Calibri" w:cs="Times New Roman"/>
              </w:rPr>
            </w:pPr>
            <w:r w:rsidRPr="003E7876">
              <w:rPr>
                <w:rFonts w:ascii="Calibri" w:eastAsia="Calibri" w:hAnsi="Calibri" w:cs="Times New Roman"/>
              </w:rPr>
              <w:lastRenderedPageBreak/>
              <w:t xml:space="preserve">We do record hourly fluid balance every hour and then a total 24 hour </w:t>
            </w:r>
            <w:proofErr w:type="spellStart"/>
            <w:r w:rsidRPr="003E7876">
              <w:rPr>
                <w:rFonts w:ascii="Calibri" w:eastAsia="Calibri" w:hAnsi="Calibri" w:cs="Times New Roman"/>
              </w:rPr>
              <w:t>balance.We</w:t>
            </w:r>
            <w:proofErr w:type="spellEnd"/>
            <w:r w:rsidRPr="003E7876">
              <w:rPr>
                <w:rFonts w:ascii="Calibri" w:eastAsia="Calibri" w:hAnsi="Calibri" w:cs="Times New Roman"/>
              </w:rPr>
              <w:t xml:space="preserve"> record the </w:t>
            </w:r>
            <w:proofErr w:type="gramStart"/>
            <w:r w:rsidRPr="003E7876">
              <w:rPr>
                <w:rFonts w:ascii="Calibri" w:eastAsia="Calibri" w:hAnsi="Calibri" w:cs="Times New Roman"/>
              </w:rPr>
              <w:t>patients</w:t>
            </w:r>
            <w:proofErr w:type="gramEnd"/>
            <w:r w:rsidRPr="003E7876">
              <w:rPr>
                <w:rFonts w:ascii="Calibri" w:eastAsia="Calibri" w:hAnsi="Calibri" w:cs="Times New Roman"/>
              </w:rPr>
              <w:t xml:space="preserve"> last 48hrs balance on the next </w:t>
            </w:r>
            <w:proofErr w:type="spellStart"/>
            <w:r w:rsidRPr="003E7876">
              <w:rPr>
                <w:rFonts w:ascii="Calibri" w:eastAsia="Calibri" w:hAnsi="Calibri" w:cs="Times New Roman"/>
              </w:rPr>
              <w:t>days</w:t>
            </w:r>
            <w:proofErr w:type="spellEnd"/>
            <w:r w:rsidRPr="003E7876">
              <w:rPr>
                <w:rFonts w:ascii="Calibri" w:eastAsia="Calibri" w:hAnsi="Calibri" w:cs="Times New Roman"/>
              </w:rPr>
              <w:t xml:space="preserve"> observation chart.</w:t>
            </w:r>
          </w:p>
          <w:p w:rsidR="003E7876" w:rsidRPr="003E7876" w:rsidRDefault="003E7876" w:rsidP="003E7876">
            <w:pPr>
              <w:rPr>
                <w:rFonts w:ascii="Calibri" w:eastAsia="Calibri" w:hAnsi="Calibri" w:cs="Times New Roman"/>
              </w:rPr>
            </w:pPr>
          </w:p>
          <w:p w:rsidR="003E7876" w:rsidRPr="003E7876" w:rsidRDefault="003E7876" w:rsidP="003E7876">
            <w:pPr>
              <w:rPr>
                <w:rFonts w:ascii="Calibri" w:eastAsia="Calibri" w:hAnsi="Calibri" w:cs="Times New Roman"/>
              </w:rPr>
            </w:pPr>
            <w:r w:rsidRPr="003E7876">
              <w:rPr>
                <w:rFonts w:ascii="Calibri" w:eastAsia="Calibri" w:hAnsi="Calibri" w:cs="Times New Roman"/>
              </w:rPr>
              <w:t>We don’t include transducer flush fluid in the fluid balance.</w:t>
            </w:r>
          </w:p>
          <w:p w:rsidR="003E7876" w:rsidRPr="003E7876" w:rsidRDefault="003E7876" w:rsidP="003E7876">
            <w:pPr>
              <w:rPr>
                <w:rFonts w:ascii="Calibri" w:eastAsia="Calibri" w:hAnsi="Calibri" w:cs="Times New Roman"/>
              </w:rPr>
            </w:pPr>
          </w:p>
          <w:p w:rsidR="003E7876" w:rsidRPr="003E7876" w:rsidRDefault="003E7876" w:rsidP="003E7876">
            <w:pPr>
              <w:rPr>
                <w:rFonts w:ascii="Calibri" w:eastAsia="Calibri" w:hAnsi="Calibri" w:cs="Times New Roman"/>
              </w:rPr>
            </w:pPr>
            <w:r w:rsidRPr="003E7876">
              <w:rPr>
                <w:rFonts w:ascii="Calibri" w:eastAsia="Calibri" w:hAnsi="Calibri" w:cs="Times New Roman"/>
              </w:rPr>
              <w:t xml:space="preserve">We record all drainage as a loss especially on complex surgical patients but not really insensible loss </w:t>
            </w:r>
            <w:proofErr w:type="spellStart"/>
            <w:r w:rsidRPr="003E7876">
              <w:rPr>
                <w:rFonts w:ascii="Calibri" w:eastAsia="Calibri" w:hAnsi="Calibri" w:cs="Times New Roman"/>
              </w:rPr>
              <w:t>eg</w:t>
            </w:r>
            <w:proofErr w:type="spellEnd"/>
            <w:r w:rsidRPr="003E7876">
              <w:rPr>
                <w:rFonts w:ascii="Calibri" w:eastAsia="Calibri" w:hAnsi="Calibri" w:cs="Times New Roman"/>
              </w:rPr>
              <w:t xml:space="preserve"> sweat but do </w:t>
            </w:r>
            <w:proofErr w:type="spellStart"/>
            <w:r w:rsidRPr="003E7876">
              <w:rPr>
                <w:rFonts w:ascii="Calibri" w:eastAsia="Calibri" w:hAnsi="Calibri" w:cs="Times New Roman"/>
              </w:rPr>
              <w:t>record,chest</w:t>
            </w:r>
            <w:proofErr w:type="spellEnd"/>
            <w:r w:rsidRPr="003E7876">
              <w:rPr>
                <w:rFonts w:ascii="Calibri" w:eastAsia="Calibri" w:hAnsi="Calibri" w:cs="Times New Roman"/>
              </w:rPr>
              <w:t xml:space="preserve"> drainage, vomit </w:t>
            </w:r>
            <w:proofErr w:type="spellStart"/>
            <w:r w:rsidRPr="003E7876">
              <w:rPr>
                <w:rFonts w:ascii="Calibri" w:eastAsia="Calibri" w:hAnsi="Calibri" w:cs="Times New Roman"/>
              </w:rPr>
              <w:t>approx</w:t>
            </w:r>
            <w:proofErr w:type="spellEnd"/>
            <w:r w:rsidRPr="003E7876">
              <w:rPr>
                <w:rFonts w:ascii="Calibri" w:eastAsia="Calibri" w:hAnsi="Calibri" w:cs="Times New Roman"/>
              </w:rPr>
              <w:t xml:space="preserve"> volume and type 7 stool collected in a </w:t>
            </w:r>
            <w:proofErr w:type="spellStart"/>
            <w:r w:rsidRPr="003E7876">
              <w:rPr>
                <w:rFonts w:ascii="Calibri" w:eastAsia="Calibri" w:hAnsi="Calibri" w:cs="Times New Roman"/>
              </w:rPr>
              <w:t>flexiseal</w:t>
            </w:r>
            <w:proofErr w:type="spellEnd"/>
            <w:r w:rsidRPr="003E7876">
              <w:rPr>
                <w:rFonts w:ascii="Calibri" w:eastAsia="Calibri" w:hAnsi="Calibri" w:cs="Times New Roman"/>
              </w:rPr>
              <w:t>/bag.</w:t>
            </w:r>
          </w:p>
          <w:p w:rsidR="003E7876" w:rsidRPr="003E7876" w:rsidRDefault="003E7876" w:rsidP="003E7876">
            <w:pPr>
              <w:rPr>
                <w:rFonts w:ascii="Calibri" w:eastAsia="Calibri" w:hAnsi="Calibri" w:cs="Times New Roman"/>
              </w:rPr>
            </w:pPr>
          </w:p>
          <w:p w:rsidR="003E7876" w:rsidRPr="003E7876" w:rsidRDefault="003E7876" w:rsidP="003E7876">
            <w:pPr>
              <w:rPr>
                <w:rFonts w:ascii="Calibri" w:eastAsia="Calibri" w:hAnsi="Calibri" w:cs="Times New Roman"/>
              </w:rPr>
            </w:pPr>
            <w:r w:rsidRPr="003E7876">
              <w:rPr>
                <w:rFonts w:ascii="Calibri" w:eastAsia="Calibri" w:hAnsi="Calibri" w:cs="Times New Roman"/>
              </w:rPr>
              <w:t>We don’t have any protocols for fluid balance documentation that I know.</w:t>
            </w:r>
          </w:p>
          <w:p w:rsidR="003E7876" w:rsidRPr="003E7876" w:rsidRDefault="003E7876" w:rsidP="003E7876">
            <w:pPr>
              <w:ind w:firstLine="720"/>
              <w:rPr>
                <w:rFonts w:ascii="Calibri" w:eastAsia="Calibri" w:hAnsi="Calibri" w:cs="Times New Roman"/>
                <w:color w:val="1F497D"/>
              </w:rPr>
            </w:pPr>
          </w:p>
        </w:tc>
      </w:tr>
      <w:tr w:rsidR="003E7876" w:rsidTr="00A24A77">
        <w:tc>
          <w:tcPr>
            <w:tcW w:w="538" w:type="dxa"/>
          </w:tcPr>
          <w:p w:rsidR="003E7876" w:rsidRDefault="00591173" w:rsidP="004F7B80">
            <w:pPr>
              <w:jc w:val="center"/>
            </w:pPr>
            <w:r>
              <w:lastRenderedPageBreak/>
              <w:t>21</w:t>
            </w:r>
          </w:p>
        </w:tc>
        <w:tc>
          <w:tcPr>
            <w:tcW w:w="5099" w:type="dxa"/>
            <w:gridSpan w:val="2"/>
          </w:tcPr>
          <w:p w:rsidR="0025454E" w:rsidRPr="0025454E" w:rsidRDefault="0025454E" w:rsidP="0025454E">
            <w:pPr>
              <w:rPr>
                <w:rFonts w:ascii="Lucida Calligraphy" w:eastAsia="Calibri" w:hAnsi="Lucida Calligraphy" w:cs="Times New Roman"/>
                <w:color w:val="9900CC"/>
                <w:sz w:val="28"/>
                <w:szCs w:val="28"/>
                <w:lang w:eastAsia="en-GB"/>
              </w:rPr>
            </w:pPr>
            <w:r w:rsidRPr="0025454E">
              <w:rPr>
                <w:rFonts w:ascii="Lucida Calligraphy" w:eastAsia="Calibri" w:hAnsi="Lucida Calligraphy" w:cs="Times New Roman"/>
                <w:color w:val="9900CC"/>
                <w:sz w:val="28"/>
                <w:szCs w:val="28"/>
                <w:lang w:eastAsia="en-GB"/>
              </w:rPr>
              <w:t>Yvonne Helm</w:t>
            </w:r>
          </w:p>
          <w:p w:rsidR="0025454E" w:rsidRPr="0025454E" w:rsidRDefault="0025454E" w:rsidP="0025454E">
            <w:pPr>
              <w:rPr>
                <w:rFonts w:ascii="Arial" w:eastAsia="Calibri" w:hAnsi="Arial" w:cs="Arial"/>
                <w:color w:val="9900CC"/>
                <w:lang w:eastAsia="en-GB"/>
              </w:rPr>
            </w:pPr>
            <w:r w:rsidRPr="0025454E">
              <w:rPr>
                <w:rFonts w:ascii="Arial" w:eastAsia="Calibri" w:hAnsi="Arial" w:cs="Arial"/>
                <w:color w:val="9900CC"/>
                <w:lang w:eastAsia="en-GB"/>
              </w:rPr>
              <w:t>Critical Care Senior Sister</w:t>
            </w:r>
          </w:p>
          <w:p w:rsidR="0025454E" w:rsidRPr="0025454E" w:rsidRDefault="0025454E" w:rsidP="0025454E">
            <w:pPr>
              <w:rPr>
                <w:rFonts w:ascii="Arial" w:eastAsia="Calibri" w:hAnsi="Arial" w:cs="Arial"/>
                <w:color w:val="9900CC"/>
                <w:lang w:eastAsia="en-GB"/>
              </w:rPr>
            </w:pPr>
            <w:r w:rsidRPr="0025454E">
              <w:rPr>
                <w:rFonts w:ascii="Arial" w:eastAsia="Calibri" w:hAnsi="Arial" w:cs="Arial"/>
                <w:color w:val="9900CC"/>
                <w:lang w:eastAsia="en-GB"/>
              </w:rPr>
              <w:t>Clinical Co-ordinator Procurement Lead</w:t>
            </w:r>
          </w:p>
          <w:p w:rsidR="0025454E" w:rsidRPr="0025454E" w:rsidRDefault="0025454E" w:rsidP="0025454E">
            <w:pPr>
              <w:rPr>
                <w:rFonts w:ascii="Arial" w:eastAsia="Calibri" w:hAnsi="Arial" w:cs="Arial"/>
                <w:color w:val="9900CC"/>
                <w:lang w:eastAsia="en-GB"/>
              </w:rPr>
            </w:pPr>
            <w:r w:rsidRPr="0025454E">
              <w:rPr>
                <w:rFonts w:ascii="Arial" w:eastAsia="Calibri" w:hAnsi="Arial" w:cs="Arial"/>
                <w:color w:val="9900CC"/>
                <w:lang w:eastAsia="en-GB"/>
              </w:rPr>
              <w:t>Quality Improvement Lead</w:t>
            </w:r>
          </w:p>
          <w:p w:rsidR="0025454E" w:rsidRPr="0025454E" w:rsidRDefault="0025454E" w:rsidP="0025454E">
            <w:pPr>
              <w:rPr>
                <w:rFonts w:ascii="Arial" w:eastAsia="Calibri" w:hAnsi="Arial" w:cs="Arial"/>
                <w:color w:val="9900CC"/>
                <w:lang w:eastAsia="en-GB"/>
              </w:rPr>
            </w:pPr>
            <w:r w:rsidRPr="0025454E">
              <w:rPr>
                <w:rFonts w:ascii="Arial" w:eastAsia="Calibri" w:hAnsi="Arial" w:cs="Arial"/>
                <w:color w:val="9900CC"/>
                <w:lang w:eastAsia="en-GB"/>
              </w:rPr>
              <w:t>East Lancashire Hospitals NHS Trust </w:t>
            </w:r>
          </w:p>
          <w:p w:rsidR="0025454E" w:rsidRPr="0025454E" w:rsidRDefault="0025454E" w:rsidP="0025454E">
            <w:pPr>
              <w:rPr>
                <w:rFonts w:ascii="Calibri" w:eastAsia="Calibri" w:hAnsi="Calibri" w:cs="Times New Roman"/>
                <w:color w:val="9900CC"/>
                <w:lang w:eastAsia="en-GB"/>
              </w:rPr>
            </w:pPr>
            <w:r w:rsidRPr="0025454E">
              <w:rPr>
                <w:rFonts w:ascii="Wingdings" w:eastAsia="Calibri" w:hAnsi="Wingdings" w:cs="Times New Roman"/>
                <w:b/>
                <w:bCs/>
                <w:color w:val="7030A0"/>
                <w:sz w:val="18"/>
                <w:szCs w:val="18"/>
                <w:lang w:eastAsia="en-GB"/>
              </w:rPr>
              <w:t></w:t>
            </w:r>
            <w:r w:rsidRPr="0025454E">
              <w:rPr>
                <w:rFonts w:ascii="Arial" w:eastAsia="Calibri" w:hAnsi="Arial" w:cs="Arial"/>
                <w:color w:val="000000"/>
                <w:sz w:val="20"/>
                <w:szCs w:val="20"/>
                <w:lang w:eastAsia="en-GB"/>
              </w:rPr>
              <w:t xml:space="preserve">: </w:t>
            </w:r>
            <w:r w:rsidRPr="0025454E">
              <w:rPr>
                <w:rFonts w:ascii="Arial" w:eastAsia="Calibri" w:hAnsi="Arial" w:cs="Arial"/>
                <w:color w:val="9900CC"/>
                <w:lang w:eastAsia="en-GB"/>
              </w:rPr>
              <w:t>01254 734207 (</w:t>
            </w:r>
            <w:proofErr w:type="spellStart"/>
            <w:r w:rsidRPr="0025454E">
              <w:rPr>
                <w:rFonts w:ascii="Arial" w:eastAsia="Calibri" w:hAnsi="Arial" w:cs="Arial"/>
                <w:color w:val="9900CC"/>
                <w:lang w:eastAsia="en-GB"/>
              </w:rPr>
              <w:t>Int</w:t>
            </w:r>
            <w:proofErr w:type="spellEnd"/>
            <w:r w:rsidRPr="0025454E">
              <w:rPr>
                <w:rFonts w:ascii="Arial" w:eastAsia="Calibri" w:hAnsi="Arial" w:cs="Arial"/>
                <w:color w:val="9900CC"/>
                <w:lang w:eastAsia="en-GB"/>
              </w:rPr>
              <w:t>: 84207) or 83476</w:t>
            </w:r>
          </w:p>
          <w:p w:rsidR="0025454E" w:rsidRPr="0025454E" w:rsidRDefault="0025454E" w:rsidP="0025454E">
            <w:pPr>
              <w:rPr>
                <w:rFonts w:ascii="Calibri" w:eastAsia="Calibri" w:hAnsi="Calibri" w:cs="Times New Roman"/>
                <w:color w:val="1F497D"/>
              </w:rPr>
            </w:pPr>
            <w:r w:rsidRPr="0025454E">
              <w:rPr>
                <w:rFonts w:ascii="Wingdings" w:eastAsia="Calibri" w:hAnsi="Wingdings" w:cs="Times New Roman"/>
                <w:b/>
                <w:bCs/>
                <w:color w:val="7030A0"/>
                <w:sz w:val="20"/>
                <w:szCs w:val="20"/>
                <w:lang w:eastAsia="en-GB"/>
              </w:rPr>
              <w:t></w:t>
            </w:r>
            <w:r w:rsidRPr="0025454E">
              <w:rPr>
                <w:rFonts w:ascii="Arial" w:eastAsia="Calibri" w:hAnsi="Arial" w:cs="Arial"/>
                <w:color w:val="000000"/>
                <w:sz w:val="20"/>
                <w:szCs w:val="20"/>
                <w:lang w:eastAsia="en-GB"/>
              </w:rPr>
              <w:t>:</w:t>
            </w:r>
            <w:hyperlink r:id="rId11" w:history="1">
              <w:r w:rsidRPr="0025454E">
                <w:rPr>
                  <w:rFonts w:ascii="Arial" w:eastAsia="Calibri" w:hAnsi="Arial" w:cs="Arial"/>
                  <w:color w:val="0563C1"/>
                  <w:u w:val="single"/>
                  <w:lang w:eastAsia="en-GB"/>
                </w:rPr>
                <w:t>yvonne.helm@elht.nhs.uk</w:t>
              </w:r>
            </w:hyperlink>
          </w:p>
          <w:p w:rsidR="003E7876" w:rsidRDefault="003E7876" w:rsidP="00A24A77"/>
        </w:tc>
        <w:tc>
          <w:tcPr>
            <w:tcW w:w="8537" w:type="dxa"/>
            <w:gridSpan w:val="3"/>
          </w:tcPr>
          <w:p w:rsidR="0025454E" w:rsidRPr="0025454E" w:rsidRDefault="0025454E" w:rsidP="0025454E">
            <w:pPr>
              <w:rPr>
                <w:rFonts w:ascii="Calibri" w:eastAsia="Calibri" w:hAnsi="Calibri" w:cs="Times New Roman"/>
                <w:color w:val="1F497D"/>
              </w:rPr>
            </w:pPr>
            <w:r w:rsidRPr="0025454E">
              <w:rPr>
                <w:rFonts w:ascii="Calibri" w:eastAsia="Calibri" w:hAnsi="Calibri" w:cs="Times New Roman"/>
                <w:color w:val="1F497D"/>
              </w:rPr>
              <w:t>Yes our unit records cumulative balance</w:t>
            </w:r>
          </w:p>
          <w:p w:rsidR="0025454E" w:rsidRPr="0025454E" w:rsidRDefault="0025454E" w:rsidP="0025454E">
            <w:pPr>
              <w:rPr>
                <w:rFonts w:ascii="Calibri" w:eastAsia="Calibri" w:hAnsi="Calibri" w:cs="Times New Roman"/>
                <w:color w:val="1F497D"/>
              </w:rPr>
            </w:pPr>
            <w:r w:rsidRPr="0025454E">
              <w:rPr>
                <w:rFonts w:ascii="Calibri" w:eastAsia="Calibri" w:hAnsi="Calibri" w:cs="Times New Roman"/>
                <w:color w:val="1F497D"/>
              </w:rPr>
              <w:t>No we don’t particularly have a protocol/guideline regarding what should be included</w:t>
            </w:r>
          </w:p>
          <w:p w:rsidR="0025454E" w:rsidRPr="0025454E" w:rsidRDefault="0025454E" w:rsidP="0025454E">
            <w:pPr>
              <w:rPr>
                <w:rFonts w:ascii="Calibri" w:eastAsia="Calibri" w:hAnsi="Calibri" w:cs="Times New Roman"/>
                <w:color w:val="1F497D"/>
              </w:rPr>
            </w:pPr>
            <w:r w:rsidRPr="0025454E">
              <w:rPr>
                <w:rFonts w:ascii="Calibri" w:eastAsia="Calibri" w:hAnsi="Calibri" w:cs="Times New Roman"/>
                <w:color w:val="1F497D"/>
              </w:rPr>
              <w:t>Yes we chart 3ml per hour for transducer fluids</w:t>
            </w:r>
          </w:p>
          <w:p w:rsidR="0025454E" w:rsidRPr="0025454E" w:rsidRDefault="0025454E" w:rsidP="0025454E">
            <w:pPr>
              <w:rPr>
                <w:rFonts w:ascii="Calibri" w:eastAsia="Calibri" w:hAnsi="Calibri" w:cs="Times New Roman"/>
                <w:color w:val="1F497D"/>
              </w:rPr>
            </w:pPr>
            <w:r w:rsidRPr="0025454E">
              <w:rPr>
                <w:rFonts w:ascii="Calibri" w:eastAsia="Calibri" w:hAnsi="Calibri" w:cs="Times New Roman"/>
                <w:color w:val="1F497D"/>
              </w:rPr>
              <w:t>No we don’t account for insensible loss.</w:t>
            </w:r>
          </w:p>
          <w:p w:rsidR="003E7876" w:rsidRPr="003E7876" w:rsidRDefault="003E7876" w:rsidP="003E7876">
            <w:pPr>
              <w:rPr>
                <w:rFonts w:ascii="Calibri" w:eastAsia="Calibri" w:hAnsi="Calibri" w:cs="Times New Roman"/>
                <w:color w:val="1F497D"/>
              </w:rPr>
            </w:pPr>
          </w:p>
        </w:tc>
      </w:tr>
      <w:tr w:rsidR="0025454E" w:rsidTr="00A24A77">
        <w:tc>
          <w:tcPr>
            <w:tcW w:w="538" w:type="dxa"/>
          </w:tcPr>
          <w:p w:rsidR="0025454E" w:rsidRDefault="0025454E" w:rsidP="004F7B80">
            <w:pPr>
              <w:jc w:val="center"/>
            </w:pPr>
          </w:p>
        </w:tc>
        <w:tc>
          <w:tcPr>
            <w:tcW w:w="5099" w:type="dxa"/>
            <w:gridSpan w:val="2"/>
          </w:tcPr>
          <w:p w:rsidR="0025454E" w:rsidRPr="0025454E" w:rsidRDefault="0025454E" w:rsidP="0025454E">
            <w:pPr>
              <w:rPr>
                <w:rFonts w:ascii="Lucida Calligraphy" w:eastAsia="Calibri" w:hAnsi="Lucida Calligraphy" w:cs="Times New Roman"/>
                <w:color w:val="9900CC"/>
                <w:sz w:val="28"/>
                <w:szCs w:val="28"/>
                <w:lang w:eastAsia="en-GB"/>
              </w:rPr>
            </w:pPr>
          </w:p>
        </w:tc>
        <w:tc>
          <w:tcPr>
            <w:tcW w:w="8537" w:type="dxa"/>
            <w:gridSpan w:val="3"/>
          </w:tcPr>
          <w:p w:rsidR="0025454E" w:rsidRPr="0025454E" w:rsidRDefault="0025454E" w:rsidP="0025454E">
            <w:pPr>
              <w:rPr>
                <w:rFonts w:ascii="Calibri" w:eastAsia="Calibri" w:hAnsi="Calibri" w:cs="Times New Roman"/>
                <w:color w:val="1F497D"/>
              </w:rPr>
            </w:pPr>
          </w:p>
        </w:tc>
      </w:tr>
    </w:tbl>
    <w:p w:rsidR="004F7B80" w:rsidRPr="004F7B80" w:rsidRDefault="004F7B80" w:rsidP="004F7B80">
      <w:pPr>
        <w:jc w:val="center"/>
      </w:pPr>
    </w:p>
    <w:p w:rsidR="004F7B80" w:rsidRDefault="004F7B80"/>
    <w:sectPr w:rsidR="004F7B80" w:rsidSect="004F7B8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80" w:rsidRDefault="004F7B80" w:rsidP="004F7B80">
      <w:pPr>
        <w:spacing w:after="0" w:line="240" w:lineRule="auto"/>
      </w:pPr>
      <w:r>
        <w:separator/>
      </w:r>
    </w:p>
  </w:endnote>
  <w:endnote w:type="continuationSeparator" w:id="0">
    <w:p w:rsidR="004F7B80" w:rsidRDefault="004F7B80" w:rsidP="004F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pPr>
      <w:pStyle w:val="Footer"/>
    </w:pPr>
    <w:r>
      <w:t xml:space="preserve">Please complete and return this form to </w:t>
    </w:r>
    <w:hyperlink r:id="rId1" w:history="1">
      <w:r w:rsidRPr="00970345">
        <w:rPr>
          <w:rStyle w:val="Hyperlink"/>
        </w:rPr>
        <w:t>Claire.horsfield@lthtr.nhs.uk</w:t>
      </w:r>
    </w:hyperlink>
    <w:r>
      <w:t xml:space="preserve">  12 weeks following request for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80" w:rsidRDefault="004F7B80" w:rsidP="004F7B80">
      <w:pPr>
        <w:spacing w:after="0" w:line="240" w:lineRule="auto"/>
      </w:pPr>
      <w:r>
        <w:separator/>
      </w:r>
    </w:p>
  </w:footnote>
  <w:footnote w:type="continuationSeparator" w:id="0">
    <w:p w:rsidR="004F7B80" w:rsidRDefault="004F7B80" w:rsidP="004F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rsidP="004F7B80">
    <w:pPr>
      <w:pStyle w:val="Header"/>
      <w:jc w:val="right"/>
    </w:pPr>
    <w:r>
      <w:rPr>
        <w:noProof/>
        <w:lang w:eastAsia="en-GB"/>
      </w:rPr>
      <w:drawing>
        <wp:inline distT="0" distB="0" distL="0" distR="0" wp14:anchorId="0F3D6B7D">
          <wp:extent cx="1743710" cy="8350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350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4D6"/>
    <w:multiLevelType w:val="multilevel"/>
    <w:tmpl w:val="C5A6F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B092F8C"/>
    <w:multiLevelType w:val="hybridMultilevel"/>
    <w:tmpl w:val="9A74B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C1A7734"/>
    <w:multiLevelType w:val="multilevel"/>
    <w:tmpl w:val="9EFC9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265551E"/>
    <w:multiLevelType w:val="hybridMultilevel"/>
    <w:tmpl w:val="5728F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69F1271"/>
    <w:multiLevelType w:val="hybridMultilevel"/>
    <w:tmpl w:val="1E2241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91E5794"/>
    <w:multiLevelType w:val="multilevel"/>
    <w:tmpl w:val="0194E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F075195"/>
    <w:multiLevelType w:val="multilevel"/>
    <w:tmpl w:val="073C0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C7510F0"/>
    <w:multiLevelType w:val="hybridMultilevel"/>
    <w:tmpl w:val="05F6F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B2342B8"/>
    <w:multiLevelType w:val="multilevel"/>
    <w:tmpl w:val="A9780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8"/>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80"/>
    <w:rsid w:val="00163F15"/>
    <w:rsid w:val="001E5B95"/>
    <w:rsid w:val="0025454E"/>
    <w:rsid w:val="003E7876"/>
    <w:rsid w:val="004F7B80"/>
    <w:rsid w:val="00542DF2"/>
    <w:rsid w:val="00591173"/>
    <w:rsid w:val="008B40D0"/>
    <w:rsid w:val="00A24A77"/>
    <w:rsid w:val="00B07E39"/>
    <w:rsid w:val="00B857C7"/>
    <w:rsid w:val="00DE0AFF"/>
    <w:rsid w:val="00F3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 w:type="paragraph" w:styleId="ListParagraph">
    <w:name w:val="List Paragraph"/>
    <w:basedOn w:val="Normal"/>
    <w:uiPriority w:val="34"/>
    <w:qFormat/>
    <w:rsid w:val="008B40D0"/>
    <w:pPr>
      <w:spacing w:after="0" w:line="240" w:lineRule="auto"/>
      <w:ind w:left="720"/>
    </w:pPr>
    <w:rPr>
      <w:rFonts w:ascii="Calibri" w:eastAsia="Calibri" w:hAnsi="Calibri" w:cs="Calibri"/>
    </w:rPr>
  </w:style>
  <w:style w:type="paragraph" w:styleId="NormalWeb">
    <w:name w:val="Normal (Web)"/>
    <w:basedOn w:val="Normal"/>
    <w:uiPriority w:val="99"/>
    <w:semiHidden/>
    <w:unhideWhenUsed/>
    <w:rsid w:val="003E7876"/>
    <w:pPr>
      <w:spacing w:after="0" w:line="240" w:lineRule="auto"/>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 w:type="paragraph" w:styleId="ListParagraph">
    <w:name w:val="List Paragraph"/>
    <w:basedOn w:val="Normal"/>
    <w:uiPriority w:val="34"/>
    <w:qFormat/>
    <w:rsid w:val="008B40D0"/>
    <w:pPr>
      <w:spacing w:after="0" w:line="240" w:lineRule="auto"/>
      <w:ind w:left="720"/>
    </w:pPr>
    <w:rPr>
      <w:rFonts w:ascii="Calibri" w:eastAsia="Calibri" w:hAnsi="Calibri" w:cs="Calibri"/>
    </w:rPr>
  </w:style>
  <w:style w:type="paragraph" w:styleId="NormalWeb">
    <w:name w:val="Normal (Web)"/>
    <w:basedOn w:val="Normal"/>
    <w:uiPriority w:val="99"/>
    <w:semiHidden/>
    <w:unhideWhenUsed/>
    <w:rsid w:val="003E7876"/>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5098">
      <w:bodyDiv w:val="1"/>
      <w:marLeft w:val="0"/>
      <w:marRight w:val="0"/>
      <w:marTop w:val="0"/>
      <w:marBottom w:val="0"/>
      <w:divBdr>
        <w:top w:val="none" w:sz="0" w:space="0" w:color="auto"/>
        <w:left w:val="none" w:sz="0" w:space="0" w:color="auto"/>
        <w:bottom w:val="none" w:sz="0" w:space="0" w:color="auto"/>
        <w:right w:val="none" w:sz="0" w:space="0" w:color="auto"/>
      </w:divBdr>
    </w:div>
    <w:div w:id="122894623">
      <w:bodyDiv w:val="1"/>
      <w:marLeft w:val="0"/>
      <w:marRight w:val="0"/>
      <w:marTop w:val="0"/>
      <w:marBottom w:val="0"/>
      <w:divBdr>
        <w:top w:val="none" w:sz="0" w:space="0" w:color="auto"/>
        <w:left w:val="none" w:sz="0" w:space="0" w:color="auto"/>
        <w:bottom w:val="none" w:sz="0" w:space="0" w:color="auto"/>
        <w:right w:val="none" w:sz="0" w:space="0" w:color="auto"/>
      </w:divBdr>
    </w:div>
    <w:div w:id="175384948">
      <w:bodyDiv w:val="1"/>
      <w:marLeft w:val="0"/>
      <w:marRight w:val="0"/>
      <w:marTop w:val="0"/>
      <w:marBottom w:val="0"/>
      <w:divBdr>
        <w:top w:val="none" w:sz="0" w:space="0" w:color="auto"/>
        <w:left w:val="none" w:sz="0" w:space="0" w:color="auto"/>
        <w:bottom w:val="none" w:sz="0" w:space="0" w:color="auto"/>
        <w:right w:val="none" w:sz="0" w:space="0" w:color="auto"/>
      </w:divBdr>
    </w:div>
    <w:div w:id="267470053">
      <w:bodyDiv w:val="1"/>
      <w:marLeft w:val="0"/>
      <w:marRight w:val="0"/>
      <w:marTop w:val="0"/>
      <w:marBottom w:val="0"/>
      <w:divBdr>
        <w:top w:val="none" w:sz="0" w:space="0" w:color="auto"/>
        <w:left w:val="none" w:sz="0" w:space="0" w:color="auto"/>
        <w:bottom w:val="none" w:sz="0" w:space="0" w:color="auto"/>
        <w:right w:val="none" w:sz="0" w:space="0" w:color="auto"/>
      </w:divBdr>
    </w:div>
    <w:div w:id="354384152">
      <w:bodyDiv w:val="1"/>
      <w:marLeft w:val="0"/>
      <w:marRight w:val="0"/>
      <w:marTop w:val="0"/>
      <w:marBottom w:val="0"/>
      <w:divBdr>
        <w:top w:val="none" w:sz="0" w:space="0" w:color="auto"/>
        <w:left w:val="none" w:sz="0" w:space="0" w:color="auto"/>
        <w:bottom w:val="none" w:sz="0" w:space="0" w:color="auto"/>
        <w:right w:val="none" w:sz="0" w:space="0" w:color="auto"/>
      </w:divBdr>
    </w:div>
    <w:div w:id="444925508">
      <w:bodyDiv w:val="1"/>
      <w:marLeft w:val="0"/>
      <w:marRight w:val="0"/>
      <w:marTop w:val="0"/>
      <w:marBottom w:val="0"/>
      <w:divBdr>
        <w:top w:val="none" w:sz="0" w:space="0" w:color="auto"/>
        <w:left w:val="none" w:sz="0" w:space="0" w:color="auto"/>
        <w:bottom w:val="none" w:sz="0" w:space="0" w:color="auto"/>
        <w:right w:val="none" w:sz="0" w:space="0" w:color="auto"/>
      </w:divBdr>
    </w:div>
    <w:div w:id="497187407">
      <w:bodyDiv w:val="1"/>
      <w:marLeft w:val="0"/>
      <w:marRight w:val="0"/>
      <w:marTop w:val="0"/>
      <w:marBottom w:val="0"/>
      <w:divBdr>
        <w:top w:val="none" w:sz="0" w:space="0" w:color="auto"/>
        <w:left w:val="none" w:sz="0" w:space="0" w:color="auto"/>
        <w:bottom w:val="none" w:sz="0" w:space="0" w:color="auto"/>
        <w:right w:val="none" w:sz="0" w:space="0" w:color="auto"/>
      </w:divBdr>
    </w:div>
    <w:div w:id="677660018">
      <w:bodyDiv w:val="1"/>
      <w:marLeft w:val="0"/>
      <w:marRight w:val="0"/>
      <w:marTop w:val="0"/>
      <w:marBottom w:val="0"/>
      <w:divBdr>
        <w:top w:val="none" w:sz="0" w:space="0" w:color="auto"/>
        <w:left w:val="none" w:sz="0" w:space="0" w:color="auto"/>
        <w:bottom w:val="none" w:sz="0" w:space="0" w:color="auto"/>
        <w:right w:val="none" w:sz="0" w:space="0" w:color="auto"/>
      </w:divBdr>
    </w:div>
    <w:div w:id="688264464">
      <w:bodyDiv w:val="1"/>
      <w:marLeft w:val="0"/>
      <w:marRight w:val="0"/>
      <w:marTop w:val="0"/>
      <w:marBottom w:val="0"/>
      <w:divBdr>
        <w:top w:val="none" w:sz="0" w:space="0" w:color="auto"/>
        <w:left w:val="none" w:sz="0" w:space="0" w:color="auto"/>
        <w:bottom w:val="none" w:sz="0" w:space="0" w:color="auto"/>
        <w:right w:val="none" w:sz="0" w:space="0" w:color="auto"/>
      </w:divBdr>
    </w:div>
    <w:div w:id="794719544">
      <w:bodyDiv w:val="1"/>
      <w:marLeft w:val="0"/>
      <w:marRight w:val="0"/>
      <w:marTop w:val="0"/>
      <w:marBottom w:val="0"/>
      <w:divBdr>
        <w:top w:val="none" w:sz="0" w:space="0" w:color="auto"/>
        <w:left w:val="none" w:sz="0" w:space="0" w:color="auto"/>
        <w:bottom w:val="none" w:sz="0" w:space="0" w:color="auto"/>
        <w:right w:val="none" w:sz="0" w:space="0" w:color="auto"/>
      </w:divBdr>
    </w:div>
    <w:div w:id="804006097">
      <w:bodyDiv w:val="1"/>
      <w:marLeft w:val="0"/>
      <w:marRight w:val="0"/>
      <w:marTop w:val="0"/>
      <w:marBottom w:val="0"/>
      <w:divBdr>
        <w:top w:val="none" w:sz="0" w:space="0" w:color="auto"/>
        <w:left w:val="none" w:sz="0" w:space="0" w:color="auto"/>
        <w:bottom w:val="none" w:sz="0" w:space="0" w:color="auto"/>
        <w:right w:val="none" w:sz="0" w:space="0" w:color="auto"/>
      </w:divBdr>
    </w:div>
    <w:div w:id="840318496">
      <w:bodyDiv w:val="1"/>
      <w:marLeft w:val="0"/>
      <w:marRight w:val="0"/>
      <w:marTop w:val="0"/>
      <w:marBottom w:val="0"/>
      <w:divBdr>
        <w:top w:val="none" w:sz="0" w:space="0" w:color="auto"/>
        <w:left w:val="none" w:sz="0" w:space="0" w:color="auto"/>
        <w:bottom w:val="none" w:sz="0" w:space="0" w:color="auto"/>
        <w:right w:val="none" w:sz="0" w:space="0" w:color="auto"/>
      </w:divBdr>
    </w:div>
    <w:div w:id="859319302">
      <w:bodyDiv w:val="1"/>
      <w:marLeft w:val="0"/>
      <w:marRight w:val="0"/>
      <w:marTop w:val="0"/>
      <w:marBottom w:val="0"/>
      <w:divBdr>
        <w:top w:val="none" w:sz="0" w:space="0" w:color="auto"/>
        <w:left w:val="none" w:sz="0" w:space="0" w:color="auto"/>
        <w:bottom w:val="none" w:sz="0" w:space="0" w:color="auto"/>
        <w:right w:val="none" w:sz="0" w:space="0" w:color="auto"/>
      </w:divBdr>
    </w:div>
    <w:div w:id="947590760">
      <w:bodyDiv w:val="1"/>
      <w:marLeft w:val="0"/>
      <w:marRight w:val="0"/>
      <w:marTop w:val="0"/>
      <w:marBottom w:val="0"/>
      <w:divBdr>
        <w:top w:val="none" w:sz="0" w:space="0" w:color="auto"/>
        <w:left w:val="none" w:sz="0" w:space="0" w:color="auto"/>
        <w:bottom w:val="none" w:sz="0" w:space="0" w:color="auto"/>
        <w:right w:val="none" w:sz="0" w:space="0" w:color="auto"/>
      </w:divBdr>
    </w:div>
    <w:div w:id="983043240">
      <w:bodyDiv w:val="1"/>
      <w:marLeft w:val="0"/>
      <w:marRight w:val="0"/>
      <w:marTop w:val="0"/>
      <w:marBottom w:val="0"/>
      <w:divBdr>
        <w:top w:val="none" w:sz="0" w:space="0" w:color="auto"/>
        <w:left w:val="none" w:sz="0" w:space="0" w:color="auto"/>
        <w:bottom w:val="none" w:sz="0" w:space="0" w:color="auto"/>
        <w:right w:val="none" w:sz="0" w:space="0" w:color="auto"/>
      </w:divBdr>
    </w:div>
    <w:div w:id="1065642247">
      <w:bodyDiv w:val="1"/>
      <w:marLeft w:val="0"/>
      <w:marRight w:val="0"/>
      <w:marTop w:val="0"/>
      <w:marBottom w:val="0"/>
      <w:divBdr>
        <w:top w:val="none" w:sz="0" w:space="0" w:color="auto"/>
        <w:left w:val="none" w:sz="0" w:space="0" w:color="auto"/>
        <w:bottom w:val="none" w:sz="0" w:space="0" w:color="auto"/>
        <w:right w:val="none" w:sz="0" w:space="0" w:color="auto"/>
      </w:divBdr>
    </w:div>
    <w:div w:id="1081877338">
      <w:bodyDiv w:val="1"/>
      <w:marLeft w:val="0"/>
      <w:marRight w:val="0"/>
      <w:marTop w:val="0"/>
      <w:marBottom w:val="0"/>
      <w:divBdr>
        <w:top w:val="none" w:sz="0" w:space="0" w:color="auto"/>
        <w:left w:val="none" w:sz="0" w:space="0" w:color="auto"/>
        <w:bottom w:val="none" w:sz="0" w:space="0" w:color="auto"/>
        <w:right w:val="none" w:sz="0" w:space="0" w:color="auto"/>
      </w:divBdr>
    </w:div>
    <w:div w:id="1150246629">
      <w:bodyDiv w:val="1"/>
      <w:marLeft w:val="0"/>
      <w:marRight w:val="0"/>
      <w:marTop w:val="0"/>
      <w:marBottom w:val="0"/>
      <w:divBdr>
        <w:top w:val="none" w:sz="0" w:space="0" w:color="auto"/>
        <w:left w:val="none" w:sz="0" w:space="0" w:color="auto"/>
        <w:bottom w:val="none" w:sz="0" w:space="0" w:color="auto"/>
        <w:right w:val="none" w:sz="0" w:space="0" w:color="auto"/>
      </w:divBdr>
    </w:div>
    <w:div w:id="1187064917">
      <w:bodyDiv w:val="1"/>
      <w:marLeft w:val="0"/>
      <w:marRight w:val="0"/>
      <w:marTop w:val="0"/>
      <w:marBottom w:val="0"/>
      <w:divBdr>
        <w:top w:val="none" w:sz="0" w:space="0" w:color="auto"/>
        <w:left w:val="none" w:sz="0" w:space="0" w:color="auto"/>
        <w:bottom w:val="none" w:sz="0" w:space="0" w:color="auto"/>
        <w:right w:val="none" w:sz="0" w:space="0" w:color="auto"/>
      </w:divBdr>
    </w:div>
    <w:div w:id="1192918997">
      <w:bodyDiv w:val="1"/>
      <w:marLeft w:val="0"/>
      <w:marRight w:val="0"/>
      <w:marTop w:val="0"/>
      <w:marBottom w:val="0"/>
      <w:divBdr>
        <w:top w:val="none" w:sz="0" w:space="0" w:color="auto"/>
        <w:left w:val="none" w:sz="0" w:space="0" w:color="auto"/>
        <w:bottom w:val="none" w:sz="0" w:space="0" w:color="auto"/>
        <w:right w:val="none" w:sz="0" w:space="0" w:color="auto"/>
      </w:divBdr>
    </w:div>
    <w:div w:id="1243446391">
      <w:bodyDiv w:val="1"/>
      <w:marLeft w:val="0"/>
      <w:marRight w:val="0"/>
      <w:marTop w:val="0"/>
      <w:marBottom w:val="0"/>
      <w:divBdr>
        <w:top w:val="none" w:sz="0" w:space="0" w:color="auto"/>
        <w:left w:val="none" w:sz="0" w:space="0" w:color="auto"/>
        <w:bottom w:val="none" w:sz="0" w:space="0" w:color="auto"/>
        <w:right w:val="none" w:sz="0" w:space="0" w:color="auto"/>
      </w:divBdr>
    </w:div>
    <w:div w:id="1258903458">
      <w:bodyDiv w:val="1"/>
      <w:marLeft w:val="0"/>
      <w:marRight w:val="0"/>
      <w:marTop w:val="0"/>
      <w:marBottom w:val="0"/>
      <w:divBdr>
        <w:top w:val="none" w:sz="0" w:space="0" w:color="auto"/>
        <w:left w:val="none" w:sz="0" w:space="0" w:color="auto"/>
        <w:bottom w:val="none" w:sz="0" w:space="0" w:color="auto"/>
        <w:right w:val="none" w:sz="0" w:space="0" w:color="auto"/>
      </w:divBdr>
    </w:div>
    <w:div w:id="1266646779">
      <w:bodyDiv w:val="1"/>
      <w:marLeft w:val="0"/>
      <w:marRight w:val="0"/>
      <w:marTop w:val="0"/>
      <w:marBottom w:val="0"/>
      <w:divBdr>
        <w:top w:val="none" w:sz="0" w:space="0" w:color="auto"/>
        <w:left w:val="none" w:sz="0" w:space="0" w:color="auto"/>
        <w:bottom w:val="none" w:sz="0" w:space="0" w:color="auto"/>
        <w:right w:val="none" w:sz="0" w:space="0" w:color="auto"/>
      </w:divBdr>
    </w:div>
    <w:div w:id="1319068090">
      <w:bodyDiv w:val="1"/>
      <w:marLeft w:val="0"/>
      <w:marRight w:val="0"/>
      <w:marTop w:val="0"/>
      <w:marBottom w:val="0"/>
      <w:divBdr>
        <w:top w:val="none" w:sz="0" w:space="0" w:color="auto"/>
        <w:left w:val="none" w:sz="0" w:space="0" w:color="auto"/>
        <w:bottom w:val="none" w:sz="0" w:space="0" w:color="auto"/>
        <w:right w:val="none" w:sz="0" w:space="0" w:color="auto"/>
      </w:divBdr>
    </w:div>
    <w:div w:id="1404713923">
      <w:bodyDiv w:val="1"/>
      <w:marLeft w:val="0"/>
      <w:marRight w:val="0"/>
      <w:marTop w:val="0"/>
      <w:marBottom w:val="0"/>
      <w:divBdr>
        <w:top w:val="none" w:sz="0" w:space="0" w:color="auto"/>
        <w:left w:val="none" w:sz="0" w:space="0" w:color="auto"/>
        <w:bottom w:val="none" w:sz="0" w:space="0" w:color="auto"/>
        <w:right w:val="none" w:sz="0" w:space="0" w:color="auto"/>
      </w:divBdr>
    </w:div>
    <w:div w:id="1433235642">
      <w:bodyDiv w:val="1"/>
      <w:marLeft w:val="0"/>
      <w:marRight w:val="0"/>
      <w:marTop w:val="0"/>
      <w:marBottom w:val="0"/>
      <w:divBdr>
        <w:top w:val="none" w:sz="0" w:space="0" w:color="auto"/>
        <w:left w:val="none" w:sz="0" w:space="0" w:color="auto"/>
        <w:bottom w:val="none" w:sz="0" w:space="0" w:color="auto"/>
        <w:right w:val="none" w:sz="0" w:space="0" w:color="auto"/>
      </w:divBdr>
    </w:div>
    <w:div w:id="1449618878">
      <w:bodyDiv w:val="1"/>
      <w:marLeft w:val="0"/>
      <w:marRight w:val="0"/>
      <w:marTop w:val="0"/>
      <w:marBottom w:val="0"/>
      <w:divBdr>
        <w:top w:val="none" w:sz="0" w:space="0" w:color="auto"/>
        <w:left w:val="none" w:sz="0" w:space="0" w:color="auto"/>
        <w:bottom w:val="none" w:sz="0" w:space="0" w:color="auto"/>
        <w:right w:val="none" w:sz="0" w:space="0" w:color="auto"/>
      </w:divBdr>
    </w:div>
    <w:div w:id="1489513379">
      <w:bodyDiv w:val="1"/>
      <w:marLeft w:val="0"/>
      <w:marRight w:val="0"/>
      <w:marTop w:val="0"/>
      <w:marBottom w:val="0"/>
      <w:divBdr>
        <w:top w:val="none" w:sz="0" w:space="0" w:color="auto"/>
        <w:left w:val="none" w:sz="0" w:space="0" w:color="auto"/>
        <w:bottom w:val="none" w:sz="0" w:space="0" w:color="auto"/>
        <w:right w:val="none" w:sz="0" w:space="0" w:color="auto"/>
      </w:divBdr>
    </w:div>
    <w:div w:id="1517883461">
      <w:bodyDiv w:val="1"/>
      <w:marLeft w:val="0"/>
      <w:marRight w:val="0"/>
      <w:marTop w:val="0"/>
      <w:marBottom w:val="0"/>
      <w:divBdr>
        <w:top w:val="none" w:sz="0" w:space="0" w:color="auto"/>
        <w:left w:val="none" w:sz="0" w:space="0" w:color="auto"/>
        <w:bottom w:val="none" w:sz="0" w:space="0" w:color="auto"/>
        <w:right w:val="none" w:sz="0" w:space="0" w:color="auto"/>
      </w:divBdr>
    </w:div>
    <w:div w:id="1717044350">
      <w:bodyDiv w:val="1"/>
      <w:marLeft w:val="0"/>
      <w:marRight w:val="0"/>
      <w:marTop w:val="0"/>
      <w:marBottom w:val="0"/>
      <w:divBdr>
        <w:top w:val="none" w:sz="0" w:space="0" w:color="auto"/>
        <w:left w:val="none" w:sz="0" w:space="0" w:color="auto"/>
        <w:bottom w:val="none" w:sz="0" w:space="0" w:color="auto"/>
        <w:right w:val="none" w:sz="0" w:space="0" w:color="auto"/>
      </w:divBdr>
    </w:div>
    <w:div w:id="1718705252">
      <w:bodyDiv w:val="1"/>
      <w:marLeft w:val="0"/>
      <w:marRight w:val="0"/>
      <w:marTop w:val="0"/>
      <w:marBottom w:val="0"/>
      <w:divBdr>
        <w:top w:val="none" w:sz="0" w:space="0" w:color="auto"/>
        <w:left w:val="none" w:sz="0" w:space="0" w:color="auto"/>
        <w:bottom w:val="none" w:sz="0" w:space="0" w:color="auto"/>
        <w:right w:val="none" w:sz="0" w:space="0" w:color="auto"/>
      </w:divBdr>
    </w:div>
    <w:div w:id="1726954149">
      <w:bodyDiv w:val="1"/>
      <w:marLeft w:val="0"/>
      <w:marRight w:val="0"/>
      <w:marTop w:val="0"/>
      <w:marBottom w:val="0"/>
      <w:divBdr>
        <w:top w:val="none" w:sz="0" w:space="0" w:color="auto"/>
        <w:left w:val="none" w:sz="0" w:space="0" w:color="auto"/>
        <w:bottom w:val="none" w:sz="0" w:space="0" w:color="auto"/>
        <w:right w:val="none" w:sz="0" w:space="0" w:color="auto"/>
      </w:divBdr>
    </w:div>
    <w:div w:id="1750613213">
      <w:bodyDiv w:val="1"/>
      <w:marLeft w:val="0"/>
      <w:marRight w:val="0"/>
      <w:marTop w:val="0"/>
      <w:marBottom w:val="0"/>
      <w:divBdr>
        <w:top w:val="none" w:sz="0" w:space="0" w:color="auto"/>
        <w:left w:val="none" w:sz="0" w:space="0" w:color="auto"/>
        <w:bottom w:val="none" w:sz="0" w:space="0" w:color="auto"/>
        <w:right w:val="none" w:sz="0" w:space="0" w:color="auto"/>
      </w:divBdr>
    </w:div>
    <w:div w:id="1869102633">
      <w:bodyDiv w:val="1"/>
      <w:marLeft w:val="0"/>
      <w:marRight w:val="0"/>
      <w:marTop w:val="0"/>
      <w:marBottom w:val="0"/>
      <w:divBdr>
        <w:top w:val="none" w:sz="0" w:space="0" w:color="auto"/>
        <w:left w:val="none" w:sz="0" w:space="0" w:color="auto"/>
        <w:bottom w:val="none" w:sz="0" w:space="0" w:color="auto"/>
        <w:right w:val="none" w:sz="0" w:space="0" w:color="auto"/>
      </w:divBdr>
    </w:div>
    <w:div w:id="20531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morris@wales.nhs.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vonne.helm@elht.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cola.Freeman-Fielding@UHBristol.nhs.uk" TargetMode="External"/><Relationship Id="rId4" Type="http://schemas.openxmlformats.org/officeDocument/2006/relationships/settings" Target="settings.xml"/><Relationship Id="rId9" Type="http://schemas.openxmlformats.org/officeDocument/2006/relationships/hyperlink" Target="mailto:%20kay.miller@pat.nhs.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aire.horsfield@lthtr.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Horsfield Claire (LTHTR)</dc:creator>
  <cp:lastModifiedBy>Andrea Berry</cp:lastModifiedBy>
  <cp:revision>2</cp:revision>
  <dcterms:created xsi:type="dcterms:W3CDTF">2017-04-13T14:16:00Z</dcterms:created>
  <dcterms:modified xsi:type="dcterms:W3CDTF">2017-04-13T14:16:00Z</dcterms:modified>
</cp:coreProperties>
</file>