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E6" w:rsidRDefault="004F7B80" w:rsidP="004F7B80">
      <w:pPr>
        <w:jc w:val="center"/>
        <w:rPr>
          <w:b/>
        </w:rPr>
      </w:pPr>
      <w:bookmarkStart w:id="0" w:name="_GoBack"/>
      <w:bookmarkEnd w:id="0"/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555"/>
        <w:gridCol w:w="3544"/>
        <w:gridCol w:w="1449"/>
        <w:gridCol w:w="2945"/>
        <w:gridCol w:w="4143"/>
      </w:tblGrid>
      <w:tr w:rsidR="004F7B80" w:rsidTr="000749F7">
        <w:trPr>
          <w:trHeight w:val="743"/>
        </w:trPr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:rsidR="00DE0AFF" w:rsidRPr="00B07E39" w:rsidRDefault="002963A8" w:rsidP="00A24A77">
            <w:r>
              <w:t>Alison Richmond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:rsidR="00B857C7" w:rsidRPr="00F351B8" w:rsidRDefault="002963A8" w:rsidP="00A24A77">
            <w:r>
              <w:t>Sheela</w:t>
            </w:r>
            <w:r w:rsidR="00052820">
              <w:t>h</w:t>
            </w:r>
            <w:r>
              <w:t xml:space="preserve"> Ainsworth</w:t>
            </w:r>
          </w:p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:rsidR="00DE0AFF" w:rsidRDefault="00DE0AFF" w:rsidP="00A24A77"/>
          <w:p w:rsidR="003A6648" w:rsidRPr="00B07E39" w:rsidRDefault="002963A8" w:rsidP="00A24A77">
            <w:r>
              <w:t>22/01/2019</w:t>
            </w:r>
          </w:p>
        </w:tc>
        <w:tc>
          <w:tcPr>
            <w:tcW w:w="2945" w:type="dxa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:rsidR="00B857C7" w:rsidRPr="00F351B8" w:rsidRDefault="002963A8" w:rsidP="00A24A77">
            <w:r>
              <w:t>23/01/2019</w:t>
            </w:r>
          </w:p>
        </w:tc>
      </w:tr>
      <w:tr w:rsidR="004F7B80" w:rsidTr="00A24A77">
        <w:tc>
          <w:tcPr>
            <w:tcW w:w="2093" w:type="dxa"/>
            <w:gridSpan w:val="2"/>
          </w:tcPr>
          <w:p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:rsidR="00DE0AFF" w:rsidRDefault="00DE0AFF" w:rsidP="00A24A77">
            <w:pPr>
              <w:rPr>
                <w:b/>
              </w:rPr>
            </w:pPr>
          </w:p>
          <w:p w:rsidR="002963A8" w:rsidRDefault="002963A8" w:rsidP="002963A8">
            <w:pPr>
              <w:rPr>
                <w:i/>
                <w:iCs/>
                <w:color w:val="1F497D"/>
              </w:rPr>
            </w:pPr>
            <w:r>
              <w:rPr>
                <w:i/>
                <w:iCs/>
                <w:color w:val="1F497D"/>
              </w:rPr>
              <w:t xml:space="preserve">Can you ask what do other critical care units use to prevent patients biting down on ET </w:t>
            </w:r>
            <w:proofErr w:type="gramStart"/>
            <w:r>
              <w:rPr>
                <w:i/>
                <w:iCs/>
                <w:color w:val="1F497D"/>
              </w:rPr>
              <w:t>tubes.</w:t>
            </w:r>
            <w:proofErr w:type="gramEnd"/>
            <w:r>
              <w:rPr>
                <w:i/>
                <w:iCs/>
                <w:color w:val="1F497D"/>
              </w:rPr>
              <w:t xml:space="preserve"> If I could have ordering information please.</w:t>
            </w:r>
          </w:p>
          <w:p w:rsidR="004F7B80" w:rsidRDefault="004F7B80" w:rsidP="00A24A77"/>
          <w:p w:rsidR="00B857C7" w:rsidRPr="00B857C7" w:rsidRDefault="00B857C7" w:rsidP="00A24A77"/>
          <w:p w:rsidR="004F7B80" w:rsidRDefault="004F7B80" w:rsidP="00A24A77">
            <w:pPr>
              <w:rPr>
                <w:b/>
              </w:rPr>
            </w:pPr>
          </w:p>
        </w:tc>
      </w:tr>
      <w:tr w:rsidR="004F7B80" w:rsidTr="004F7B80">
        <w:tc>
          <w:tcPr>
            <w:tcW w:w="538" w:type="dxa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Liverpool Heart &amp; Chest hospital</w:t>
            </w:r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7A3A7C" w:rsidP="00A24A77">
            <w:r>
              <w:t>Due to pressure damage now use gauze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Calderdale and Huddersfield</w:t>
            </w:r>
          </w:p>
        </w:tc>
        <w:tc>
          <w:tcPr>
            <w:tcW w:w="8537" w:type="dxa"/>
            <w:gridSpan w:val="3"/>
          </w:tcPr>
          <w:p w:rsidR="007A3A7C" w:rsidRDefault="007A3A7C" w:rsidP="00A24A77">
            <w:r>
              <w:t>Do not use bite blocks</w:t>
            </w:r>
          </w:p>
          <w:p w:rsidR="007A3A7C" w:rsidRDefault="007A3A7C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3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Northampton General Hospital</w:t>
            </w:r>
          </w:p>
          <w:p w:rsidR="004F7B80" w:rsidRDefault="004F7B80" w:rsidP="00A24A77"/>
          <w:p w:rsidR="004F7B80" w:rsidRDefault="004F7B80" w:rsidP="00A24A77"/>
        </w:tc>
        <w:tc>
          <w:tcPr>
            <w:tcW w:w="8537" w:type="dxa"/>
            <w:gridSpan w:val="3"/>
          </w:tcPr>
          <w:p w:rsidR="007A3A7C" w:rsidRDefault="007A3A7C" w:rsidP="007A3A7C">
            <w:r>
              <w:t>Use disposable Hudson RCI bite blocks from Teleflex.</w:t>
            </w:r>
          </w:p>
          <w:p w:rsidR="007A3A7C" w:rsidRDefault="007A3A7C" w:rsidP="007A3A7C">
            <w:r>
              <w:t xml:space="preserve">Ref number is 41140; </w:t>
            </w:r>
            <w:proofErr w:type="spellStart"/>
            <w:r>
              <w:t>BiteGard</w:t>
            </w:r>
            <w:proofErr w:type="spellEnd"/>
            <w:r>
              <w:t xml:space="preserve"> Oral Bite Block</w:t>
            </w:r>
          </w:p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Harrogate</w:t>
            </w:r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7A3A7C" w:rsidP="00A24A77">
            <w:r>
              <w:t xml:space="preserve">Use </w:t>
            </w:r>
            <w:proofErr w:type="spellStart"/>
            <w:r>
              <w:t>oropharyngeal</w:t>
            </w:r>
            <w:proofErr w:type="spellEnd"/>
            <w:r>
              <w:t xml:space="preserve"> tubes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Airedale</w:t>
            </w:r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7A3A7C" w:rsidP="00A24A77">
            <w:r>
              <w:t>Do not use bite blocks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6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proofErr w:type="spellStart"/>
            <w:r>
              <w:t>Pinderfields</w:t>
            </w:r>
            <w:proofErr w:type="spellEnd"/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7A3A7C" w:rsidP="00A24A77">
            <w:r>
              <w:t>Do not use bite blocks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Oxford University Hospitals</w:t>
            </w:r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7A3A7C" w:rsidP="00A24A77">
            <w:r>
              <w:t>Do not use bite blocks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Blackpool Victoria Hospital</w:t>
            </w:r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7A3A7C" w:rsidP="00A24A77">
            <w:r>
              <w:t xml:space="preserve">Rarely use but may occasionally use </w:t>
            </w:r>
            <w:proofErr w:type="spellStart"/>
            <w:r>
              <w:t>Guedell</w:t>
            </w:r>
            <w:proofErr w:type="spellEnd"/>
            <w:r>
              <w:t xml:space="preserve"> airway if needed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lastRenderedPageBreak/>
              <w:t>9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Wrexham</w:t>
            </w:r>
          </w:p>
          <w:p w:rsidR="004F7B80" w:rsidRDefault="004F7B80" w:rsidP="00A24A77"/>
        </w:tc>
        <w:tc>
          <w:tcPr>
            <w:tcW w:w="8537" w:type="dxa"/>
            <w:gridSpan w:val="3"/>
          </w:tcPr>
          <w:p w:rsidR="004F7B80" w:rsidRDefault="007A3A7C" w:rsidP="00A24A77">
            <w:r>
              <w:t>Do not use bite blocks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:rsidR="004F7B80" w:rsidRDefault="007A3A7C" w:rsidP="00A24A77">
            <w:r>
              <w:t>Leicester Royal Infirmary</w:t>
            </w:r>
          </w:p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7A3A7C" w:rsidP="00A24A77">
            <w:proofErr w:type="spellStart"/>
            <w:r>
              <w:t>Guedell</w:t>
            </w:r>
            <w:proofErr w:type="spellEnd"/>
            <w:r>
              <w:t xml:space="preserve"> airways if required</w:t>
            </w:r>
          </w:p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11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  <w:tr w:rsidR="004F7B80" w:rsidTr="00A24A77">
        <w:tc>
          <w:tcPr>
            <w:tcW w:w="538" w:type="dxa"/>
          </w:tcPr>
          <w:p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:rsidR="004F7B80" w:rsidRDefault="004F7B80" w:rsidP="00A24A77"/>
          <w:p w:rsidR="004F7B80" w:rsidRDefault="004F7B80" w:rsidP="00A24A77"/>
          <w:p w:rsidR="00DE0AFF" w:rsidRDefault="00DE0AFF" w:rsidP="00A24A77"/>
          <w:p w:rsidR="00DE0AFF" w:rsidRDefault="00DE0AFF" w:rsidP="00A24A77"/>
        </w:tc>
        <w:tc>
          <w:tcPr>
            <w:tcW w:w="8537" w:type="dxa"/>
            <w:gridSpan w:val="3"/>
          </w:tcPr>
          <w:p w:rsidR="004F7B80" w:rsidRDefault="004F7B80" w:rsidP="00A24A77"/>
        </w:tc>
      </w:tr>
    </w:tbl>
    <w:p w:rsidR="004F7B80" w:rsidRPr="004F7B80" w:rsidRDefault="004F7B80" w:rsidP="004F7B80">
      <w:pPr>
        <w:jc w:val="center"/>
      </w:pPr>
    </w:p>
    <w:p w:rsidR="004F7B80" w:rsidRDefault="004F7B80"/>
    <w:sectPr w:rsidR="004F7B80" w:rsidSect="004F7B8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4F" w:rsidRDefault="006A764F" w:rsidP="004F7B80">
      <w:pPr>
        <w:spacing w:after="0" w:line="240" w:lineRule="auto"/>
      </w:pPr>
      <w:r>
        <w:separator/>
      </w:r>
    </w:p>
  </w:endnote>
  <w:endnote w:type="continuationSeparator" w:id="0">
    <w:p w:rsidR="006A764F" w:rsidRDefault="006A764F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>
    <w:pPr>
      <w:pStyle w:val="Footer"/>
    </w:pPr>
    <w:r>
      <w:t xml:space="preserve">Please complete and return this form to </w:t>
    </w:r>
    <w:hyperlink r:id="rId1" w:history="1">
      <w:r w:rsidR="00373E12" w:rsidRPr="00447898">
        <w:rPr>
          <w:rStyle w:val="Hyperlink"/>
        </w:rPr>
        <w:t>Karen.berry@cmft.nhs.uk</w:t>
      </w:r>
    </w:hyperlink>
    <w:r>
      <w:t xml:space="preserve">  12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4F" w:rsidRDefault="006A764F" w:rsidP="004F7B80">
      <w:pPr>
        <w:spacing w:after="0" w:line="240" w:lineRule="auto"/>
      </w:pPr>
      <w:r>
        <w:separator/>
      </w:r>
    </w:p>
  </w:footnote>
  <w:footnote w:type="continuationSeparator" w:id="0">
    <w:p w:rsidR="006A764F" w:rsidRDefault="006A764F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3D6B7D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52820"/>
    <w:rsid w:val="000749F7"/>
    <w:rsid w:val="00163F15"/>
    <w:rsid w:val="002963A8"/>
    <w:rsid w:val="00373E12"/>
    <w:rsid w:val="003A6648"/>
    <w:rsid w:val="004F7B80"/>
    <w:rsid w:val="00542DF2"/>
    <w:rsid w:val="006A764F"/>
    <w:rsid w:val="007A3A7C"/>
    <w:rsid w:val="007E6FDC"/>
    <w:rsid w:val="008F6B71"/>
    <w:rsid w:val="00A24A77"/>
    <w:rsid w:val="00B07E39"/>
    <w:rsid w:val="00B857C7"/>
    <w:rsid w:val="00DE0AF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erry@c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2</cp:revision>
  <dcterms:created xsi:type="dcterms:W3CDTF">2019-04-16T14:51:00Z</dcterms:created>
  <dcterms:modified xsi:type="dcterms:W3CDTF">2019-04-16T14:51:00Z</dcterms:modified>
</cp:coreProperties>
</file>