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A24A77">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776C13" w:rsidP="00A24A77">
            <w:hyperlink r:id="rId8" w:history="1">
              <w:r w:rsidR="000F76EA" w:rsidRPr="000D5860">
                <w:rPr>
                  <w:rStyle w:val="Hyperlink"/>
                </w:rPr>
                <w:t>caroline.wilson2@nhs.net</w:t>
              </w:r>
            </w:hyperlink>
            <w:r w:rsidR="000F76EA">
              <w:t xml:space="preserve"> </w:t>
            </w:r>
          </w:p>
        </w:tc>
        <w:tc>
          <w:tcPr>
            <w:tcW w:w="2945" w:type="dxa"/>
          </w:tcPr>
          <w:p w:rsidR="004F7B80" w:rsidRDefault="004F7B80" w:rsidP="004F7B80">
            <w:pPr>
              <w:rPr>
                <w:b/>
              </w:rPr>
            </w:pPr>
            <w:r>
              <w:rPr>
                <w:b/>
              </w:rPr>
              <w:t>Responses to be sent back to:</w:t>
            </w:r>
          </w:p>
        </w:tc>
        <w:tc>
          <w:tcPr>
            <w:tcW w:w="4143" w:type="dxa"/>
          </w:tcPr>
          <w:p w:rsidR="004F7B80" w:rsidRDefault="00776C13" w:rsidP="00A24A77">
            <w:hyperlink r:id="rId9" w:history="1">
              <w:r w:rsidR="000F76EA" w:rsidRPr="000D5860">
                <w:rPr>
                  <w:rStyle w:val="Hyperlink"/>
                </w:rPr>
                <w:t>caroline.wilson2@nhs.net</w:t>
              </w:r>
            </w:hyperlink>
            <w:r w:rsidR="000F76EA">
              <w:t xml:space="preserve"> </w:t>
            </w:r>
          </w:p>
          <w:p w:rsidR="00B857C7" w:rsidRPr="00F351B8" w:rsidRDefault="00B857C7" w:rsidP="00A24A77"/>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DE0AFF" w:rsidRPr="00B07E39" w:rsidRDefault="000F76EA" w:rsidP="00A24A77">
            <w:r>
              <w:t>13/02/2017</w:t>
            </w:r>
          </w:p>
        </w:tc>
        <w:tc>
          <w:tcPr>
            <w:tcW w:w="2945" w:type="dxa"/>
          </w:tcPr>
          <w:p w:rsidR="004F7B80" w:rsidRDefault="004F7B80" w:rsidP="004F7B80">
            <w:pPr>
              <w:rPr>
                <w:b/>
              </w:rPr>
            </w:pPr>
            <w:r>
              <w:rPr>
                <w:b/>
              </w:rPr>
              <w:t>Date sent out:</w:t>
            </w:r>
          </w:p>
        </w:tc>
        <w:tc>
          <w:tcPr>
            <w:tcW w:w="4143" w:type="dxa"/>
          </w:tcPr>
          <w:p w:rsidR="004F7B80" w:rsidRDefault="000F76EA" w:rsidP="00A24A77">
            <w:r>
              <w:t>13/02/2017</w:t>
            </w:r>
          </w:p>
          <w:p w:rsidR="00B857C7" w:rsidRPr="00F351B8" w:rsidRDefault="00B857C7" w:rsidP="00A24A77"/>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4F7B80" w:rsidRDefault="000F76EA" w:rsidP="00A24A77">
            <w:r w:rsidRPr="000F76EA">
              <w:rPr>
                <w:b/>
              </w:rPr>
              <w:t>Does your unit run a bereavement service for relatives? If so, would you be willing to share what you do and any suggestions and lessons learnt?</w:t>
            </w:r>
          </w:p>
          <w:p w:rsidR="00B857C7" w:rsidRPr="00B857C7" w:rsidRDefault="00B857C7" w:rsidP="00A24A77"/>
          <w:p w:rsidR="004F7B80" w:rsidRDefault="004F7B80" w:rsidP="00A24A77">
            <w:pPr>
              <w:rPr>
                <w:b/>
              </w:rPr>
            </w:pP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4F7B80" w:rsidRDefault="00D52A70" w:rsidP="00A24A77">
            <w:r>
              <w:t>Caroline Allison</w:t>
            </w:r>
          </w:p>
          <w:p w:rsidR="00D52A70" w:rsidRDefault="00D52A70" w:rsidP="00A24A77">
            <w:r>
              <w:t>East Surrey Hospital</w:t>
            </w:r>
          </w:p>
          <w:p w:rsidR="004F7B80" w:rsidRDefault="004F7B80" w:rsidP="00A24A77"/>
          <w:p w:rsidR="004F7B80" w:rsidRDefault="004F7B80" w:rsidP="00A24A77"/>
        </w:tc>
        <w:tc>
          <w:tcPr>
            <w:tcW w:w="8537" w:type="dxa"/>
            <w:gridSpan w:val="3"/>
          </w:tcPr>
          <w:p w:rsidR="00D52A70" w:rsidRPr="00C25DF7" w:rsidRDefault="00D52A70" w:rsidP="00D52A70">
            <w:pPr>
              <w:rPr>
                <w:rFonts w:ascii="Calibri" w:hAnsi="Calibri"/>
              </w:rPr>
            </w:pPr>
            <w:r w:rsidRPr="00C25DF7">
              <w:rPr>
                <w:rFonts w:ascii="Calibri" w:hAnsi="Calibri"/>
              </w:rPr>
              <w:t>We are inviting back relatives of patients who have died suddenly or who we feel have</w:t>
            </w:r>
            <w:proofErr w:type="gramStart"/>
            <w:r w:rsidRPr="00C25DF7">
              <w:rPr>
                <w:rFonts w:ascii="Calibri" w:hAnsi="Calibri"/>
              </w:rPr>
              <w:t>  had</w:t>
            </w:r>
            <w:proofErr w:type="gramEnd"/>
            <w:r w:rsidRPr="00C25DF7">
              <w:rPr>
                <w:rFonts w:ascii="Calibri" w:hAnsi="Calibri"/>
              </w:rPr>
              <w:t xml:space="preserve"> issues with their experience in terms of difficulty accepting what has happened during stay. This stemmed from a series of families who lodged complaints a couple of years ago, and we introduced this. However, we do find that we get a very low uptake.</w:t>
            </w:r>
          </w:p>
          <w:p w:rsidR="00D52A70" w:rsidRPr="00C25DF7" w:rsidRDefault="00D52A70" w:rsidP="00D52A70">
            <w:pPr>
              <w:rPr>
                <w:rFonts w:ascii="Calibri" w:hAnsi="Calibri"/>
              </w:rPr>
            </w:pPr>
          </w:p>
          <w:p w:rsidR="00D52A70" w:rsidRPr="00C25DF7" w:rsidRDefault="00D52A70" w:rsidP="00D52A70">
            <w:pPr>
              <w:rPr>
                <w:rFonts w:ascii="Calibri" w:hAnsi="Calibri"/>
              </w:rPr>
            </w:pPr>
            <w:r w:rsidRPr="00C25DF7">
              <w:rPr>
                <w:rFonts w:ascii="Calibri" w:hAnsi="Calibri"/>
              </w:rPr>
              <w:t xml:space="preserve">More recently we have added a leaflet to our Bereavement booklets stating that we will offer this support, and giving our contact details so they can get in touch with us too. Again, this renewed interest has stemmed from a feeling that it may have been useful to have more contact with families before a </w:t>
            </w:r>
            <w:r w:rsidR="00C25DF7" w:rsidRPr="00C25DF7">
              <w:rPr>
                <w:rFonts w:ascii="Calibri" w:hAnsi="Calibri"/>
              </w:rPr>
              <w:t>coroner’s</w:t>
            </w:r>
            <w:r w:rsidRPr="00C25DF7">
              <w:rPr>
                <w:rFonts w:ascii="Calibri" w:hAnsi="Calibri"/>
              </w:rPr>
              <w:t xml:space="preserve"> inquest.</w:t>
            </w:r>
          </w:p>
          <w:p w:rsidR="004F7B80" w:rsidRDefault="004F7B80" w:rsidP="00A24A77"/>
        </w:tc>
      </w:tr>
      <w:tr w:rsidR="004F7B80" w:rsidTr="00A24A77">
        <w:tc>
          <w:tcPr>
            <w:tcW w:w="538" w:type="dxa"/>
          </w:tcPr>
          <w:p w:rsidR="004F7B80" w:rsidRDefault="004F7B80" w:rsidP="004F7B80">
            <w:pPr>
              <w:jc w:val="center"/>
            </w:pPr>
            <w:r>
              <w:t>2</w:t>
            </w:r>
          </w:p>
        </w:tc>
        <w:tc>
          <w:tcPr>
            <w:tcW w:w="5099" w:type="dxa"/>
            <w:gridSpan w:val="2"/>
          </w:tcPr>
          <w:p w:rsidR="00C25DF7" w:rsidRDefault="00C25DF7" w:rsidP="00C25DF7">
            <w:pPr>
              <w:rPr>
                <w:rFonts w:ascii="Calibri" w:eastAsia="Times New Roman" w:hAnsi="Calibri"/>
                <w:color w:val="000000"/>
              </w:rPr>
            </w:pPr>
            <w:r>
              <w:rPr>
                <w:rFonts w:ascii="Monotype Corsiva" w:eastAsia="Times New Roman" w:hAnsi="Monotype Corsiva"/>
                <w:color w:val="000000"/>
                <w:sz w:val="27"/>
                <w:szCs w:val="27"/>
              </w:rPr>
              <w:t>Cristina Diaz Cid Robbie</w:t>
            </w:r>
          </w:p>
          <w:p w:rsidR="00C25DF7" w:rsidRDefault="00C25DF7" w:rsidP="00C25DF7">
            <w:pPr>
              <w:rPr>
                <w:rFonts w:ascii="Calibri" w:eastAsia="Times New Roman" w:hAnsi="Calibri"/>
                <w:color w:val="000000"/>
              </w:rPr>
            </w:pPr>
            <w:r>
              <w:rPr>
                <w:rFonts w:ascii="Book Antiqua" w:eastAsia="Times New Roman" w:hAnsi="Book Antiqua"/>
                <w:color w:val="000000"/>
                <w:sz w:val="20"/>
                <w:szCs w:val="20"/>
              </w:rPr>
              <w:t xml:space="preserve">Practice Educator </w:t>
            </w:r>
          </w:p>
          <w:p w:rsidR="00C25DF7" w:rsidRDefault="00C25DF7" w:rsidP="00C25DF7">
            <w:pPr>
              <w:rPr>
                <w:rFonts w:ascii="Calibri" w:eastAsia="Times New Roman" w:hAnsi="Calibri"/>
                <w:color w:val="000000"/>
              </w:rPr>
            </w:pPr>
            <w:r>
              <w:rPr>
                <w:rFonts w:ascii="Book Antiqua" w:eastAsia="Times New Roman" w:hAnsi="Book Antiqua"/>
                <w:color w:val="000000"/>
                <w:sz w:val="20"/>
                <w:szCs w:val="20"/>
              </w:rPr>
              <w:t>Intensive Care Unit</w:t>
            </w:r>
          </w:p>
          <w:p w:rsidR="004F7B80" w:rsidRPr="00C25DF7" w:rsidRDefault="00C25DF7" w:rsidP="00A24A77">
            <w:pPr>
              <w:rPr>
                <w:rFonts w:ascii="Calibri" w:eastAsia="Times New Roman" w:hAnsi="Calibri"/>
                <w:color w:val="000000"/>
              </w:rPr>
            </w:pPr>
            <w:r>
              <w:rPr>
                <w:rFonts w:ascii="Book Antiqua" w:eastAsia="Times New Roman" w:hAnsi="Book Antiqua"/>
                <w:color w:val="000000"/>
                <w:sz w:val="20"/>
                <w:szCs w:val="20"/>
              </w:rPr>
              <w:t>East Cheshire</w:t>
            </w:r>
            <w:r>
              <w:rPr>
                <w:rFonts w:ascii="Calibri" w:eastAsia="Times New Roman" w:hAnsi="Calibri"/>
                <w:color w:val="000000"/>
              </w:rPr>
              <w:t xml:space="preserve">  </w:t>
            </w:r>
          </w:p>
        </w:tc>
        <w:tc>
          <w:tcPr>
            <w:tcW w:w="8537" w:type="dxa"/>
            <w:gridSpan w:val="3"/>
          </w:tcPr>
          <w:p w:rsidR="00C25DF7" w:rsidRDefault="00C25DF7" w:rsidP="00C25DF7">
            <w:pPr>
              <w:spacing w:before="100" w:beforeAutospacing="1" w:after="100" w:afterAutospacing="1"/>
              <w:rPr>
                <w:color w:val="000000"/>
              </w:rPr>
            </w:pPr>
            <w:r>
              <w:rPr>
                <w:rFonts w:ascii="Calibri" w:hAnsi="Calibri"/>
                <w:color w:val="000000"/>
              </w:rPr>
              <w:t>We do not have that service but we give a leaflet about services available in our area. </w:t>
            </w:r>
          </w:p>
          <w:p w:rsidR="004F7B80" w:rsidRDefault="004F7B80" w:rsidP="00A24A77"/>
        </w:tc>
      </w:tr>
      <w:tr w:rsidR="004F7B80" w:rsidTr="00A24A77">
        <w:tc>
          <w:tcPr>
            <w:tcW w:w="538" w:type="dxa"/>
          </w:tcPr>
          <w:p w:rsidR="004F7B80" w:rsidRDefault="004F7B80" w:rsidP="004F7B80">
            <w:pPr>
              <w:jc w:val="center"/>
            </w:pPr>
            <w:r>
              <w:t>3</w:t>
            </w:r>
          </w:p>
        </w:tc>
        <w:tc>
          <w:tcPr>
            <w:tcW w:w="5099" w:type="dxa"/>
            <w:gridSpan w:val="2"/>
          </w:tcPr>
          <w:p w:rsidR="00BD1E4D" w:rsidRDefault="00BD1E4D" w:rsidP="00BD1E4D">
            <w:r>
              <w:t>Anne Williams   </w:t>
            </w:r>
          </w:p>
          <w:p w:rsidR="00BD1E4D" w:rsidRDefault="00BD1E4D" w:rsidP="00BD1E4D">
            <w:r>
              <w:t>Macclesfield (East Cheshire)</w:t>
            </w:r>
          </w:p>
          <w:p w:rsidR="004F7B80" w:rsidRDefault="004F7B80" w:rsidP="00A24A77"/>
          <w:p w:rsidR="004F7B80" w:rsidRDefault="004F7B80" w:rsidP="00A24A77"/>
          <w:p w:rsidR="004F7B80" w:rsidRDefault="004F7B80" w:rsidP="00A24A77"/>
        </w:tc>
        <w:tc>
          <w:tcPr>
            <w:tcW w:w="8537" w:type="dxa"/>
            <w:gridSpan w:val="3"/>
          </w:tcPr>
          <w:p w:rsidR="00BD1E4D" w:rsidRDefault="00BD1E4D" w:rsidP="00BD1E4D">
            <w:r>
              <w:t xml:space="preserve">We do not run a bereavement service for relatives here at Macclesfield (East Cheshire). We have looked in to setting up a service, and had a working group of nurses and chaplains. There were a number of significant issues, the first being we do already run an aftercare service for patients, which is seen as a “pressure” with no budget, so to do the same for another service in a small unit would be very difficult. When we looked into a memorial service the problem was one of format. The staff on the unit wanted a non-religious service, </w:t>
            </w:r>
            <w:r>
              <w:lastRenderedPageBreak/>
              <w:t xml:space="preserve">the chaplains a religious one and despite best efforts no solution was found and momentum was lost. I do know the maternity unit have a memorial </w:t>
            </w:r>
            <w:proofErr w:type="gramStart"/>
            <w:r>
              <w:t>service,</w:t>
            </w:r>
            <w:proofErr w:type="gramEnd"/>
            <w:r>
              <w:t xml:space="preserve"> I could try and find details from them if that would help.</w:t>
            </w:r>
          </w:p>
          <w:p w:rsidR="004F7B80" w:rsidRDefault="004F7B80" w:rsidP="00A24A77"/>
        </w:tc>
      </w:tr>
      <w:tr w:rsidR="004F7B80" w:rsidTr="00A24A77">
        <w:tc>
          <w:tcPr>
            <w:tcW w:w="538" w:type="dxa"/>
          </w:tcPr>
          <w:p w:rsidR="004F7B80" w:rsidRDefault="004F7B80" w:rsidP="004F7B80">
            <w:pPr>
              <w:jc w:val="center"/>
            </w:pPr>
            <w:r>
              <w:lastRenderedPageBreak/>
              <w:t>4</w:t>
            </w:r>
          </w:p>
        </w:tc>
        <w:tc>
          <w:tcPr>
            <w:tcW w:w="5099" w:type="dxa"/>
            <w:gridSpan w:val="2"/>
          </w:tcPr>
          <w:p w:rsidR="009E0779" w:rsidRDefault="009E0779" w:rsidP="009E0779">
            <w:pPr>
              <w:rPr>
                <w:rFonts w:ascii="Tahoma" w:eastAsia="Times New Roman" w:hAnsi="Tahoma" w:cs="Tahoma"/>
                <w:color w:val="000000"/>
                <w:sz w:val="20"/>
                <w:szCs w:val="20"/>
              </w:rPr>
            </w:pPr>
            <w:r>
              <w:rPr>
                <w:rFonts w:ascii="Tahoma" w:eastAsia="Times New Roman" w:hAnsi="Tahoma" w:cs="Tahoma"/>
                <w:color w:val="000000"/>
                <w:sz w:val="20"/>
                <w:szCs w:val="20"/>
              </w:rPr>
              <w:t>Sheila Hill</w:t>
            </w:r>
          </w:p>
          <w:p w:rsidR="009E0779" w:rsidRDefault="009E0779" w:rsidP="009E0779">
            <w:pPr>
              <w:rPr>
                <w:rFonts w:ascii="Tahoma" w:eastAsia="Times New Roman" w:hAnsi="Tahoma" w:cs="Tahoma"/>
                <w:color w:val="000000"/>
                <w:sz w:val="20"/>
                <w:szCs w:val="20"/>
              </w:rPr>
            </w:pPr>
            <w:r>
              <w:rPr>
                <w:rFonts w:ascii="Tahoma" w:eastAsia="Times New Roman" w:hAnsi="Tahoma" w:cs="Tahoma"/>
                <w:color w:val="000000"/>
                <w:sz w:val="20"/>
                <w:szCs w:val="20"/>
              </w:rPr>
              <w:t>Bereavement Care Sister</w:t>
            </w:r>
          </w:p>
          <w:p w:rsidR="009E0779" w:rsidRDefault="009E0779" w:rsidP="009E0779">
            <w:pPr>
              <w:rPr>
                <w:rFonts w:ascii="Tahoma" w:eastAsia="Times New Roman" w:hAnsi="Tahoma" w:cs="Tahoma"/>
                <w:color w:val="000000"/>
                <w:sz w:val="20"/>
                <w:szCs w:val="20"/>
              </w:rPr>
            </w:pPr>
            <w:r>
              <w:rPr>
                <w:rFonts w:ascii="Tahoma" w:eastAsia="Times New Roman" w:hAnsi="Tahoma" w:cs="Tahoma"/>
                <w:color w:val="000000"/>
                <w:sz w:val="20"/>
                <w:szCs w:val="20"/>
              </w:rPr>
              <w:t>Intensive Care Unit</w:t>
            </w:r>
          </w:p>
          <w:p w:rsidR="009E0779" w:rsidRDefault="009E0779" w:rsidP="009E0779">
            <w:pPr>
              <w:rPr>
                <w:rFonts w:ascii="Tahoma" w:eastAsia="Times New Roman" w:hAnsi="Tahoma" w:cs="Tahoma"/>
                <w:color w:val="000000"/>
                <w:sz w:val="20"/>
                <w:szCs w:val="20"/>
              </w:rPr>
            </w:pPr>
            <w:r>
              <w:rPr>
                <w:rFonts w:ascii="Tahoma" w:eastAsia="Times New Roman" w:hAnsi="Tahoma" w:cs="Tahoma"/>
                <w:color w:val="000000"/>
                <w:sz w:val="20"/>
                <w:szCs w:val="20"/>
              </w:rPr>
              <w:t>Royal Berkshire Hospital</w:t>
            </w:r>
          </w:p>
          <w:p w:rsidR="009E0779" w:rsidRDefault="009E0779" w:rsidP="009E0779">
            <w:pPr>
              <w:rPr>
                <w:rFonts w:ascii="Tahoma" w:eastAsia="Times New Roman" w:hAnsi="Tahoma" w:cs="Tahoma"/>
                <w:color w:val="000000"/>
                <w:sz w:val="20"/>
                <w:szCs w:val="20"/>
              </w:rPr>
            </w:pPr>
            <w:r>
              <w:rPr>
                <w:rFonts w:ascii="Tahoma" w:eastAsia="Times New Roman" w:hAnsi="Tahoma" w:cs="Tahoma"/>
                <w:color w:val="000000"/>
                <w:sz w:val="20"/>
                <w:szCs w:val="20"/>
              </w:rPr>
              <w:t>Reading</w:t>
            </w:r>
          </w:p>
          <w:p w:rsidR="004F7B80" w:rsidRDefault="004F7B80" w:rsidP="00A24A77"/>
          <w:p w:rsidR="004F7B80" w:rsidRDefault="009E0779" w:rsidP="00A24A77">
            <w:r w:rsidRPr="009E0779">
              <w:t>Hill Sheila &lt;Sheila.Hill@royalberkshire.nhs.uk&gt;</w:t>
            </w:r>
          </w:p>
        </w:tc>
        <w:tc>
          <w:tcPr>
            <w:tcW w:w="8537" w:type="dxa"/>
            <w:gridSpan w:val="3"/>
          </w:tcPr>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 xml:space="preserve">We have had a bereavement service of sorts since 1999 which started small but has grown of course. Originally we did it in our own time, then got funding through a UK Transplant scheme and then funded by Hospital League of Friends fund. Now accepted as part of ICU establishment. There are 3 of us </w:t>
            </w:r>
            <w:proofErr w:type="gramStart"/>
            <w:r>
              <w:rPr>
                <w:rFonts w:ascii="Tahoma" w:hAnsi="Tahoma" w:cs="Tahoma"/>
                <w:color w:val="000000"/>
                <w:sz w:val="20"/>
                <w:szCs w:val="20"/>
              </w:rPr>
              <w:t>( 2</w:t>
            </w:r>
            <w:proofErr w:type="gramEnd"/>
            <w:r>
              <w:rPr>
                <w:rFonts w:ascii="Tahoma" w:hAnsi="Tahoma" w:cs="Tahoma"/>
                <w:color w:val="000000"/>
                <w:sz w:val="20"/>
                <w:szCs w:val="20"/>
              </w:rPr>
              <w:t xml:space="preserve"> permanent and 1 nurse seconded for 6 months at a time) and between us we have 2 days a week bereavement time.</w:t>
            </w:r>
          </w:p>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 xml:space="preserve">Our time is </w:t>
            </w:r>
            <w:proofErr w:type="spellStart"/>
            <w:r>
              <w:rPr>
                <w:rFonts w:ascii="Tahoma" w:hAnsi="Tahoma" w:cs="Tahoma"/>
                <w:color w:val="000000"/>
                <w:sz w:val="20"/>
                <w:szCs w:val="20"/>
              </w:rPr>
              <w:t>pent</w:t>
            </w:r>
            <w:proofErr w:type="spellEnd"/>
            <w:r>
              <w:rPr>
                <w:rFonts w:ascii="Tahoma" w:hAnsi="Tahoma" w:cs="Tahoma"/>
                <w:color w:val="000000"/>
                <w:sz w:val="20"/>
                <w:szCs w:val="20"/>
              </w:rPr>
              <w:t xml:space="preserve"> as follows:</w:t>
            </w:r>
          </w:p>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Provide information in the form of a booklet specific to ICU for relatives after the death of a patient in ICU. This includes offering tissue donation.</w:t>
            </w:r>
          </w:p>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We support and follow up bereaved relatives - we send a letter at 6-8 weeks following the death (though would contact sooner if we were concerned) offering a bereavement meeting. This can be with one of us, us and a Consultant, us and PALS. Can be telephone, face to face - we have meetings on ICU or in a room away from Unit if relatives prefer, we have done the odd home visit.</w:t>
            </w:r>
          </w:p>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 xml:space="preserve">We support and train medical and nursing </w:t>
            </w:r>
            <w:proofErr w:type="gramStart"/>
            <w:r>
              <w:rPr>
                <w:rFonts w:ascii="Tahoma" w:hAnsi="Tahoma" w:cs="Tahoma"/>
                <w:color w:val="000000"/>
                <w:sz w:val="20"/>
                <w:szCs w:val="20"/>
              </w:rPr>
              <w:t>staff (ICU team) teach</w:t>
            </w:r>
            <w:proofErr w:type="gramEnd"/>
            <w:r>
              <w:rPr>
                <w:rFonts w:ascii="Tahoma" w:hAnsi="Tahoma" w:cs="Tahoma"/>
                <w:color w:val="000000"/>
                <w:sz w:val="20"/>
                <w:szCs w:val="20"/>
              </w:rPr>
              <w:t xml:space="preserve"> new staff re our service, documentation, and external services (e.g. palliative care). Help medical trainees prepare M&amp;M data for </w:t>
            </w:r>
            <w:proofErr w:type="spellStart"/>
            <w:r>
              <w:rPr>
                <w:rFonts w:ascii="Tahoma" w:hAnsi="Tahoma" w:cs="Tahoma"/>
                <w:color w:val="000000"/>
                <w:sz w:val="20"/>
                <w:szCs w:val="20"/>
              </w:rPr>
              <w:t>presenation</w:t>
            </w:r>
            <w:proofErr w:type="spellEnd"/>
            <w:r>
              <w:rPr>
                <w:rFonts w:ascii="Tahoma" w:hAnsi="Tahoma" w:cs="Tahoma"/>
                <w:color w:val="000000"/>
                <w:sz w:val="20"/>
                <w:szCs w:val="20"/>
              </w:rPr>
              <w:t xml:space="preserve"> at Clinical Governance. We also do multidisciplinary scenario training sessions (</w:t>
            </w:r>
            <w:proofErr w:type="spellStart"/>
            <w:r>
              <w:rPr>
                <w:rFonts w:ascii="Tahoma" w:hAnsi="Tahoma" w:cs="Tahoma"/>
                <w:color w:val="000000"/>
                <w:sz w:val="20"/>
                <w:szCs w:val="20"/>
              </w:rPr>
              <w:t>e.g</w:t>
            </w:r>
            <w:proofErr w:type="spellEnd"/>
            <w:r>
              <w:rPr>
                <w:rFonts w:ascii="Tahoma" w:hAnsi="Tahoma" w:cs="Tahoma"/>
                <w:color w:val="000000"/>
                <w:sz w:val="20"/>
                <w:szCs w:val="20"/>
              </w:rPr>
              <w:t xml:space="preserve"> breaking bad news, offering tissue donation), and arrange and run debriefs as needed. Can work </w:t>
            </w:r>
            <w:proofErr w:type="spellStart"/>
            <w:r>
              <w:rPr>
                <w:rFonts w:ascii="Tahoma" w:hAnsi="Tahoma" w:cs="Tahoma"/>
                <w:color w:val="000000"/>
                <w:sz w:val="20"/>
                <w:szCs w:val="20"/>
              </w:rPr>
              <w:t>along side</w:t>
            </w:r>
            <w:proofErr w:type="spellEnd"/>
            <w:r>
              <w:rPr>
                <w:rFonts w:ascii="Tahoma" w:hAnsi="Tahoma" w:cs="Tahoma"/>
                <w:color w:val="000000"/>
                <w:sz w:val="20"/>
                <w:szCs w:val="20"/>
              </w:rPr>
              <w:t xml:space="preserve"> staff withdrawing treatment, managing end of life care.</w:t>
            </w:r>
          </w:p>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Give feedback to staff from families. Can provide staff support - practical, emotional, spiritual</w:t>
            </w:r>
          </w:p>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We liaise with other departments - palliative care, PALS, mortuary, coroner, organ donation, Chaplains</w:t>
            </w:r>
          </w:p>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We acknowledge and follow up financial donations</w:t>
            </w:r>
          </w:p>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We organise 2 memorial services a year (May and November) for relatives of patients who died in ICU and who were patients in ICU but died elsewhere. We hold these at a local church and run them with one of the hospital chaplains, meet with relatives afterwards for tea and cake.</w:t>
            </w:r>
          </w:p>
          <w:p w:rsidR="009E0779" w:rsidRDefault="009E0779" w:rsidP="009E0779">
            <w:pPr>
              <w:pStyle w:val="NormalWeb"/>
              <w:rPr>
                <w:rFonts w:ascii="Tahoma" w:hAnsi="Tahoma" w:cs="Tahoma"/>
                <w:color w:val="000000"/>
                <w:sz w:val="20"/>
                <w:szCs w:val="20"/>
              </w:rPr>
            </w:pPr>
            <w:r>
              <w:rPr>
                <w:rFonts w:ascii="Tahoma" w:hAnsi="Tahoma" w:cs="Tahoma"/>
                <w:color w:val="000000"/>
                <w:sz w:val="20"/>
                <w:szCs w:val="20"/>
              </w:rPr>
              <w:t>The 3 of us in the Bereavement team have group supervision once a month.</w:t>
            </w:r>
          </w:p>
          <w:p w:rsidR="004F7B80" w:rsidRPr="009E0779" w:rsidRDefault="009E0779" w:rsidP="009E0779">
            <w:pPr>
              <w:pStyle w:val="NormalWeb"/>
              <w:rPr>
                <w:rFonts w:ascii="Tahoma" w:hAnsi="Tahoma" w:cs="Tahoma"/>
                <w:color w:val="000000"/>
                <w:sz w:val="20"/>
                <w:szCs w:val="20"/>
              </w:rPr>
            </w:pPr>
            <w:r>
              <w:rPr>
                <w:rFonts w:ascii="Tahoma" w:hAnsi="Tahoma" w:cs="Tahoma"/>
                <w:color w:val="000000"/>
                <w:sz w:val="20"/>
                <w:szCs w:val="20"/>
              </w:rPr>
              <w:t xml:space="preserve">The </w:t>
            </w:r>
            <w:proofErr w:type="spellStart"/>
            <w:r>
              <w:rPr>
                <w:rFonts w:ascii="Tahoma" w:hAnsi="Tahoma" w:cs="Tahoma"/>
                <w:color w:val="000000"/>
                <w:sz w:val="20"/>
                <w:szCs w:val="20"/>
              </w:rPr>
              <w:t>bain</w:t>
            </w:r>
            <w:proofErr w:type="spellEnd"/>
            <w:r>
              <w:rPr>
                <w:rFonts w:ascii="Tahoma" w:hAnsi="Tahoma" w:cs="Tahoma"/>
                <w:color w:val="000000"/>
                <w:sz w:val="20"/>
                <w:szCs w:val="20"/>
              </w:rPr>
              <w:t xml:space="preserve"> of our lives is property as everyone else seems to think we will deal with anything found after the patient has died!!</w:t>
            </w:r>
          </w:p>
        </w:tc>
      </w:tr>
      <w:tr w:rsidR="004F7B80" w:rsidTr="00A24A77">
        <w:tc>
          <w:tcPr>
            <w:tcW w:w="538" w:type="dxa"/>
          </w:tcPr>
          <w:p w:rsidR="004F7B80" w:rsidRDefault="004F7B80" w:rsidP="004F7B80">
            <w:pPr>
              <w:jc w:val="center"/>
            </w:pPr>
            <w:r>
              <w:lastRenderedPageBreak/>
              <w:t>5</w:t>
            </w:r>
          </w:p>
        </w:tc>
        <w:tc>
          <w:tcPr>
            <w:tcW w:w="5099" w:type="dxa"/>
            <w:gridSpan w:val="2"/>
          </w:tcPr>
          <w:p w:rsidR="00946A03" w:rsidRDefault="00946A03" w:rsidP="00946A03">
            <w:pPr>
              <w:rPr>
                <w:b/>
                <w:bCs/>
                <w:lang w:eastAsia="en-GB"/>
              </w:rPr>
            </w:pPr>
            <w:r>
              <w:rPr>
                <w:b/>
                <w:bCs/>
                <w:lang w:eastAsia="en-GB"/>
              </w:rPr>
              <w:t>Lisa Swan</w:t>
            </w:r>
          </w:p>
          <w:p w:rsidR="00946A03" w:rsidRDefault="00946A03" w:rsidP="00946A03">
            <w:pPr>
              <w:rPr>
                <w:lang w:eastAsia="en-GB"/>
              </w:rPr>
            </w:pPr>
            <w:r>
              <w:rPr>
                <w:lang w:eastAsia="en-GB"/>
              </w:rPr>
              <w:t>Matron Critical Care and Pain service</w:t>
            </w:r>
          </w:p>
          <w:p w:rsidR="004F7B80" w:rsidRDefault="00946A03" w:rsidP="00A24A77">
            <w:r>
              <w:t>Northampton General Hospital</w:t>
            </w:r>
          </w:p>
          <w:p w:rsidR="004F7B80" w:rsidRDefault="004F7B80" w:rsidP="00A24A77"/>
          <w:p w:rsidR="00DE0AFF" w:rsidRDefault="00DE0AFF" w:rsidP="00A24A77"/>
          <w:p w:rsidR="004F7B80" w:rsidRDefault="004F7B80" w:rsidP="00A24A77"/>
        </w:tc>
        <w:tc>
          <w:tcPr>
            <w:tcW w:w="8537" w:type="dxa"/>
            <w:gridSpan w:val="3"/>
          </w:tcPr>
          <w:p w:rsidR="004F7B80" w:rsidRDefault="00946A03" w:rsidP="00A24A77">
            <w:r>
              <w:t>We do not have a bereavement service but we do have a process whereby a bereavement card is sent to all relatives of patients who have died.</w:t>
            </w:r>
          </w:p>
        </w:tc>
      </w:tr>
      <w:tr w:rsidR="004F7B80" w:rsidTr="00A24A77">
        <w:tc>
          <w:tcPr>
            <w:tcW w:w="538" w:type="dxa"/>
          </w:tcPr>
          <w:p w:rsidR="004F7B80" w:rsidRDefault="004F7B80" w:rsidP="004F7B80">
            <w:pPr>
              <w:jc w:val="center"/>
            </w:pPr>
            <w:r>
              <w:t>6</w:t>
            </w:r>
          </w:p>
        </w:tc>
        <w:tc>
          <w:tcPr>
            <w:tcW w:w="5099" w:type="dxa"/>
            <w:gridSpan w:val="2"/>
          </w:tcPr>
          <w:p w:rsidR="006F64AD" w:rsidRDefault="006F64AD" w:rsidP="006F64AD">
            <w:pPr>
              <w:rPr>
                <w:rFonts w:ascii="Lucida Calligraphy" w:hAnsi="Lucida Calligraphy"/>
                <w:color w:val="0F243E"/>
              </w:rPr>
            </w:pPr>
            <w:r>
              <w:rPr>
                <w:rFonts w:ascii="Lucida Calligraphy" w:hAnsi="Lucida Calligraphy"/>
                <w:color w:val="0F243E"/>
              </w:rPr>
              <w:t>Jane Platt</w:t>
            </w:r>
          </w:p>
          <w:p w:rsidR="006F64AD" w:rsidRDefault="006F64AD" w:rsidP="006F64AD">
            <w:pPr>
              <w:rPr>
                <w:rFonts w:ascii="Lucida Calligraphy" w:hAnsi="Lucida Calligraphy"/>
                <w:color w:val="0F243E"/>
              </w:rPr>
            </w:pPr>
            <w:r>
              <w:rPr>
                <w:rFonts w:ascii="Lucida Calligraphy" w:hAnsi="Lucida Calligraphy"/>
                <w:color w:val="0F243E"/>
              </w:rPr>
              <w:t>Matron Critical Care Unit</w:t>
            </w:r>
          </w:p>
          <w:p w:rsidR="006F64AD" w:rsidRDefault="006F64AD" w:rsidP="006F64AD">
            <w:pPr>
              <w:rPr>
                <w:rFonts w:ascii="Lucida Calligraphy" w:hAnsi="Lucida Calligraphy"/>
                <w:color w:val="0F243E"/>
              </w:rPr>
            </w:pPr>
            <w:r>
              <w:rPr>
                <w:rFonts w:ascii="Lucida Calligraphy" w:hAnsi="Lucida Calligraphy"/>
                <w:color w:val="0F243E"/>
              </w:rPr>
              <w:t>LTHTR</w:t>
            </w:r>
          </w:p>
          <w:p w:rsidR="004F7B80" w:rsidRDefault="004F7B80" w:rsidP="00A24A77"/>
        </w:tc>
        <w:tc>
          <w:tcPr>
            <w:tcW w:w="8537" w:type="dxa"/>
            <w:gridSpan w:val="3"/>
          </w:tcPr>
          <w:p w:rsidR="006F64AD" w:rsidRDefault="006F64AD" w:rsidP="006F64AD">
            <w:pPr>
              <w:rPr>
                <w:rFonts w:ascii="Calibri" w:hAnsi="Calibri"/>
                <w:color w:val="1F497D"/>
              </w:rPr>
            </w:pPr>
            <w:r>
              <w:rPr>
                <w:rFonts w:ascii="Calibri" w:hAnsi="Calibri"/>
                <w:color w:val="1F497D"/>
              </w:rPr>
              <w:t>We have an annual Memorial Service which I would be happy to share details of if this is the kind of information you would like.</w:t>
            </w:r>
          </w:p>
          <w:p w:rsidR="004F7B80" w:rsidRDefault="004F7B80" w:rsidP="00A24A77"/>
        </w:tc>
      </w:tr>
      <w:tr w:rsidR="004F7B80" w:rsidTr="00A24A77">
        <w:tc>
          <w:tcPr>
            <w:tcW w:w="538" w:type="dxa"/>
          </w:tcPr>
          <w:p w:rsidR="004F7B80" w:rsidRDefault="004F7B80" w:rsidP="004F7B80">
            <w:pPr>
              <w:jc w:val="center"/>
            </w:pPr>
            <w:r>
              <w:t>7</w:t>
            </w:r>
          </w:p>
        </w:tc>
        <w:tc>
          <w:tcPr>
            <w:tcW w:w="5099" w:type="dxa"/>
            <w:gridSpan w:val="2"/>
          </w:tcPr>
          <w:p w:rsidR="004F7B80" w:rsidRDefault="004F7B80" w:rsidP="00A24A77"/>
          <w:p w:rsidR="00707FBF" w:rsidRDefault="00707FBF" w:rsidP="00707FBF">
            <w:pPr>
              <w:rPr>
                <w:color w:val="000000"/>
                <w:sz w:val="20"/>
                <w:szCs w:val="20"/>
                <w:lang w:eastAsia="en-GB"/>
              </w:rPr>
            </w:pPr>
            <w:r>
              <w:rPr>
                <w:rFonts w:ascii="Arial" w:hAnsi="Arial" w:cs="Arial"/>
                <w:color w:val="000000"/>
                <w:sz w:val="24"/>
                <w:szCs w:val="24"/>
                <w:lang w:eastAsia="en-GB"/>
              </w:rPr>
              <w:t>Gill Woodworth</w:t>
            </w:r>
          </w:p>
          <w:p w:rsidR="00707FBF" w:rsidRDefault="00707FBF" w:rsidP="00707FBF">
            <w:pPr>
              <w:rPr>
                <w:color w:val="000000"/>
                <w:sz w:val="20"/>
                <w:szCs w:val="20"/>
                <w:lang w:eastAsia="en-GB"/>
              </w:rPr>
            </w:pPr>
            <w:r>
              <w:rPr>
                <w:rFonts w:ascii="Arial" w:hAnsi="Arial" w:cs="Arial"/>
                <w:color w:val="000000"/>
                <w:sz w:val="24"/>
                <w:szCs w:val="24"/>
                <w:lang w:eastAsia="en-GB"/>
              </w:rPr>
              <w:br/>
              <w:t>Sister Critical Care  </w:t>
            </w:r>
          </w:p>
          <w:p w:rsidR="00707FBF" w:rsidRDefault="00707FBF" w:rsidP="00707FBF">
            <w:pPr>
              <w:rPr>
                <w:color w:val="000000"/>
                <w:sz w:val="24"/>
                <w:szCs w:val="24"/>
                <w:lang w:eastAsia="en-GB"/>
              </w:rPr>
            </w:pPr>
            <w:r>
              <w:rPr>
                <w:rFonts w:ascii="Arial" w:hAnsi="Arial" w:cs="Arial"/>
                <w:color w:val="000000"/>
                <w:sz w:val="24"/>
                <w:szCs w:val="24"/>
                <w:lang w:eastAsia="en-GB"/>
              </w:rPr>
              <w:t>Medical and Acute Specialities</w:t>
            </w:r>
            <w:r>
              <w:rPr>
                <w:color w:val="000000"/>
                <w:sz w:val="24"/>
                <w:szCs w:val="24"/>
                <w:lang w:eastAsia="en-GB"/>
              </w:rPr>
              <w:t> </w:t>
            </w:r>
          </w:p>
          <w:p w:rsidR="004F7B80" w:rsidRDefault="00707FBF" w:rsidP="00A24A77">
            <w:r w:rsidRPr="00707FBF">
              <w:t>WIRRAL UNIVERSITY TEACHING HOSPITAL NHS FOUNDATION TR</w:t>
            </w:r>
            <w:r>
              <w:t>UST</w:t>
            </w:r>
          </w:p>
          <w:p w:rsidR="004F7B80" w:rsidRDefault="004F7B80" w:rsidP="00A24A77"/>
        </w:tc>
        <w:tc>
          <w:tcPr>
            <w:tcW w:w="8537" w:type="dxa"/>
            <w:gridSpan w:val="3"/>
          </w:tcPr>
          <w:p w:rsidR="00707FBF" w:rsidRDefault="00707FBF" w:rsidP="00707FBF">
            <w:pPr>
              <w:rPr>
                <w:rFonts w:ascii="Arial" w:hAnsi="Arial" w:cs="Arial"/>
                <w:sz w:val="24"/>
                <w:szCs w:val="24"/>
              </w:rPr>
            </w:pPr>
            <w:r>
              <w:rPr>
                <w:rFonts w:ascii="Arial" w:hAnsi="Arial" w:cs="Arial"/>
                <w:sz w:val="24"/>
                <w:szCs w:val="24"/>
              </w:rPr>
              <w:t>We have offered bereavement support for our relatives for many years now.</w:t>
            </w:r>
          </w:p>
          <w:p w:rsidR="00707FBF" w:rsidRDefault="00707FBF" w:rsidP="00707FBF">
            <w:pPr>
              <w:rPr>
                <w:rFonts w:ascii="Arial" w:hAnsi="Arial" w:cs="Arial"/>
                <w:sz w:val="24"/>
                <w:szCs w:val="24"/>
              </w:rPr>
            </w:pPr>
            <w:r>
              <w:rPr>
                <w:rFonts w:ascii="Arial" w:hAnsi="Arial" w:cs="Arial"/>
                <w:sz w:val="24"/>
                <w:szCs w:val="24"/>
              </w:rPr>
              <w:t xml:space="preserve">When a patient dies the staff fill in a form with all the details, we then send a card, one month after to the next of kin. </w:t>
            </w:r>
          </w:p>
          <w:p w:rsidR="00707FBF" w:rsidRDefault="00707FBF" w:rsidP="00707FBF">
            <w:pPr>
              <w:rPr>
                <w:rFonts w:ascii="Arial" w:hAnsi="Arial" w:cs="Arial"/>
                <w:sz w:val="24"/>
                <w:szCs w:val="24"/>
              </w:rPr>
            </w:pPr>
            <w:r>
              <w:rPr>
                <w:rFonts w:ascii="Arial" w:hAnsi="Arial" w:cs="Arial"/>
                <w:sz w:val="24"/>
                <w:szCs w:val="24"/>
              </w:rPr>
              <w:t xml:space="preserve">There is a contact </w:t>
            </w:r>
            <w:proofErr w:type="gramStart"/>
            <w:r>
              <w:rPr>
                <w:rFonts w:ascii="Arial" w:hAnsi="Arial" w:cs="Arial"/>
                <w:sz w:val="24"/>
                <w:szCs w:val="24"/>
              </w:rPr>
              <w:t>number,</w:t>
            </w:r>
            <w:proofErr w:type="gramEnd"/>
            <w:r>
              <w:rPr>
                <w:rFonts w:ascii="Arial" w:hAnsi="Arial" w:cs="Arial"/>
                <w:sz w:val="24"/>
                <w:szCs w:val="24"/>
              </w:rPr>
              <w:t xml:space="preserve"> they can ring for an appointment to see a member of our team. Helen is a qualified counsellor but is not employed as such, so we use her skills to offer support. Sometimes people just don’t understand what has happened, especially if it’s a sudden death. Sometimes it’s to </w:t>
            </w:r>
            <w:proofErr w:type="gramStart"/>
            <w:r>
              <w:rPr>
                <w:rFonts w:ascii="Arial" w:hAnsi="Arial" w:cs="Arial"/>
                <w:sz w:val="24"/>
                <w:szCs w:val="24"/>
              </w:rPr>
              <w:t>complain,</w:t>
            </w:r>
            <w:proofErr w:type="gramEnd"/>
            <w:r>
              <w:rPr>
                <w:rFonts w:ascii="Arial" w:hAnsi="Arial" w:cs="Arial"/>
                <w:sz w:val="24"/>
                <w:szCs w:val="24"/>
              </w:rPr>
              <w:t xml:space="preserve"> sometimes they want to see the case notes, in which case we direct them to the appropriate people.</w:t>
            </w:r>
          </w:p>
          <w:p w:rsidR="00707FBF" w:rsidRDefault="00707FBF" w:rsidP="00707FBF">
            <w:pPr>
              <w:rPr>
                <w:rFonts w:ascii="Arial" w:hAnsi="Arial" w:cs="Arial"/>
                <w:sz w:val="24"/>
                <w:szCs w:val="24"/>
              </w:rPr>
            </w:pPr>
            <w:r>
              <w:rPr>
                <w:rFonts w:ascii="Arial" w:hAnsi="Arial" w:cs="Arial"/>
                <w:sz w:val="24"/>
                <w:szCs w:val="24"/>
              </w:rPr>
              <w:t xml:space="preserve">We get really good feedback from this. </w:t>
            </w:r>
          </w:p>
          <w:p w:rsidR="00707FBF" w:rsidRDefault="00707FBF" w:rsidP="00707FBF">
            <w:pPr>
              <w:rPr>
                <w:rFonts w:ascii="Arial" w:hAnsi="Arial" w:cs="Arial"/>
                <w:sz w:val="24"/>
                <w:szCs w:val="24"/>
              </w:rPr>
            </w:pPr>
            <w:r>
              <w:rPr>
                <w:rFonts w:ascii="Arial" w:hAnsi="Arial" w:cs="Arial"/>
                <w:sz w:val="24"/>
                <w:szCs w:val="24"/>
              </w:rPr>
              <w:t xml:space="preserve">We also hold a church service in the hospital chapel once a year, which is really well attended. We have a local women’s choir who sing for us, it’s very emotional, but thoroughly enjoyed and appreciated. </w:t>
            </w:r>
          </w:p>
          <w:p w:rsidR="004F7B80" w:rsidRDefault="004F7B80" w:rsidP="00A24A77"/>
        </w:tc>
      </w:tr>
      <w:tr w:rsidR="004F7B80" w:rsidTr="00A24A77">
        <w:tc>
          <w:tcPr>
            <w:tcW w:w="538" w:type="dxa"/>
          </w:tcPr>
          <w:p w:rsidR="004F7B80" w:rsidRDefault="004F7B80" w:rsidP="004F7B80">
            <w:pPr>
              <w:jc w:val="center"/>
            </w:pPr>
            <w:r>
              <w:t>8</w:t>
            </w:r>
          </w:p>
        </w:tc>
        <w:tc>
          <w:tcPr>
            <w:tcW w:w="5099" w:type="dxa"/>
            <w:gridSpan w:val="2"/>
          </w:tcPr>
          <w:p w:rsidR="004F7B80" w:rsidRDefault="004F7B80" w:rsidP="00A24A77"/>
          <w:p w:rsidR="00633CA7" w:rsidRDefault="00633CA7" w:rsidP="00633CA7">
            <w:r>
              <w:rPr>
                <w:rFonts w:ascii="Arial" w:hAnsi="Arial" w:cs="Arial"/>
                <w:sz w:val="20"/>
                <w:szCs w:val="20"/>
              </w:rPr>
              <w:t>Miranda Williams</w:t>
            </w:r>
          </w:p>
          <w:p w:rsidR="00633CA7" w:rsidRDefault="00633CA7" w:rsidP="00633CA7">
            <w:r>
              <w:rPr>
                <w:rFonts w:ascii="Arial" w:hAnsi="Arial" w:cs="Arial"/>
                <w:sz w:val="20"/>
                <w:szCs w:val="20"/>
              </w:rPr>
              <w:t>Lead Nurse</w:t>
            </w:r>
          </w:p>
          <w:p w:rsidR="00633CA7" w:rsidRDefault="00633CA7" w:rsidP="00633CA7">
            <w:r>
              <w:rPr>
                <w:rFonts w:ascii="Arial" w:hAnsi="Arial" w:cs="Arial"/>
                <w:sz w:val="20"/>
                <w:szCs w:val="20"/>
              </w:rPr>
              <w:t xml:space="preserve">ITU </w:t>
            </w:r>
            <w:proofErr w:type="spellStart"/>
            <w:r>
              <w:rPr>
                <w:rFonts w:ascii="Arial" w:hAnsi="Arial" w:cs="Arial"/>
                <w:sz w:val="20"/>
                <w:szCs w:val="20"/>
              </w:rPr>
              <w:t>Morriston</w:t>
            </w:r>
            <w:proofErr w:type="spellEnd"/>
            <w:r>
              <w:rPr>
                <w:rFonts w:ascii="Arial" w:hAnsi="Arial" w:cs="Arial"/>
                <w:sz w:val="20"/>
                <w:szCs w:val="20"/>
              </w:rPr>
              <w:t xml:space="preserve"> </w:t>
            </w:r>
          </w:p>
          <w:p w:rsidR="004F7B80" w:rsidRDefault="004F7B80" w:rsidP="00A24A77"/>
          <w:p w:rsidR="004F7B80" w:rsidRDefault="004F7B80" w:rsidP="00A24A77"/>
        </w:tc>
        <w:tc>
          <w:tcPr>
            <w:tcW w:w="8537" w:type="dxa"/>
            <w:gridSpan w:val="3"/>
          </w:tcPr>
          <w:p w:rsidR="00633CA7" w:rsidRDefault="00633CA7" w:rsidP="00633CA7">
            <w:r>
              <w:t>Following every</w:t>
            </w:r>
            <w:proofErr w:type="gramStart"/>
            <w:r>
              <w:t>  death</w:t>
            </w:r>
            <w:proofErr w:type="gramEnd"/>
            <w:r>
              <w:t xml:space="preserve"> we sent out a sympathy card to relatives and then a follow up letter at 3 months inviting the family to contact us should they feel they need support. They are also given contact details for psychological support.</w:t>
            </w:r>
          </w:p>
          <w:p w:rsidR="00633CA7" w:rsidRDefault="00633CA7" w:rsidP="00633CA7"/>
          <w:p w:rsidR="00633CA7" w:rsidRDefault="00633CA7" w:rsidP="00633CA7">
            <w:r>
              <w:t>We have had examples where family have taken up the service and have found it beneficial.</w:t>
            </w:r>
          </w:p>
          <w:p w:rsidR="004F7B80" w:rsidRDefault="004F7B80" w:rsidP="00A24A77"/>
        </w:tc>
      </w:tr>
      <w:tr w:rsidR="004F7B80" w:rsidTr="00A24A77">
        <w:tc>
          <w:tcPr>
            <w:tcW w:w="538" w:type="dxa"/>
          </w:tcPr>
          <w:p w:rsidR="004F7B80" w:rsidRDefault="004F7B80" w:rsidP="004F7B80">
            <w:pPr>
              <w:jc w:val="center"/>
            </w:pPr>
            <w:r>
              <w:lastRenderedPageBreak/>
              <w:t>9</w:t>
            </w:r>
          </w:p>
        </w:tc>
        <w:tc>
          <w:tcPr>
            <w:tcW w:w="5099" w:type="dxa"/>
            <w:gridSpan w:val="2"/>
          </w:tcPr>
          <w:p w:rsidR="004F7B80" w:rsidRDefault="004F7B80" w:rsidP="00A24A77"/>
          <w:p w:rsidR="004F7B80" w:rsidRDefault="004F7B80" w:rsidP="00A24A77"/>
          <w:p w:rsidR="00DA020B" w:rsidRDefault="00DA020B" w:rsidP="00DA020B">
            <w:pPr>
              <w:pStyle w:val="ListParagraph"/>
              <w:ind w:left="0"/>
              <w:rPr>
                <w:color w:val="1F497D"/>
              </w:rPr>
            </w:pPr>
            <w:r>
              <w:rPr>
                <w:color w:val="1F497D"/>
              </w:rPr>
              <w:t xml:space="preserve">Ann </w:t>
            </w:r>
            <w:proofErr w:type="spellStart"/>
            <w:r>
              <w:rPr>
                <w:color w:val="1F497D"/>
              </w:rPr>
              <w:t>Egbokhan</w:t>
            </w:r>
            <w:proofErr w:type="spellEnd"/>
          </w:p>
          <w:p w:rsidR="00DA020B" w:rsidRDefault="00DA020B" w:rsidP="00DA020B">
            <w:pPr>
              <w:pStyle w:val="ListParagraph"/>
              <w:ind w:left="0"/>
              <w:rPr>
                <w:color w:val="1F497D"/>
              </w:rPr>
            </w:pPr>
            <w:r>
              <w:rPr>
                <w:color w:val="1F497D"/>
              </w:rPr>
              <w:t xml:space="preserve">Senior Sister A.I.C.U. </w:t>
            </w:r>
            <w:proofErr w:type="spellStart"/>
            <w:r>
              <w:rPr>
                <w:color w:val="1F497D"/>
              </w:rPr>
              <w:t>Glenfield</w:t>
            </w:r>
            <w:proofErr w:type="spellEnd"/>
            <w:r>
              <w:rPr>
                <w:color w:val="1F497D"/>
              </w:rPr>
              <w:t xml:space="preserve"> Hospital Leicester.</w:t>
            </w:r>
          </w:p>
          <w:p w:rsidR="00DA020B" w:rsidRDefault="00DA020B" w:rsidP="00DA020B">
            <w:pPr>
              <w:pStyle w:val="ListParagraph"/>
              <w:ind w:left="0"/>
              <w:rPr>
                <w:color w:val="1F497D"/>
              </w:rPr>
            </w:pPr>
          </w:p>
          <w:p w:rsidR="00DE0AFF" w:rsidRDefault="00DE0AFF" w:rsidP="00A24A77"/>
          <w:p w:rsidR="004F7B80" w:rsidRDefault="004F7B80" w:rsidP="00A24A77"/>
        </w:tc>
        <w:tc>
          <w:tcPr>
            <w:tcW w:w="8537" w:type="dxa"/>
            <w:gridSpan w:val="3"/>
          </w:tcPr>
          <w:p w:rsidR="00DA020B" w:rsidRDefault="00DA020B" w:rsidP="00DA020B">
            <w:pPr>
              <w:rPr>
                <w:color w:val="1F497D"/>
              </w:rPr>
            </w:pPr>
            <w:r>
              <w:rPr>
                <w:color w:val="1F497D"/>
              </w:rPr>
              <w:t xml:space="preserve">I have listed aspects of our service below. The bereavement service we provide as been running now for about 16 years! It has obviously evolved over the years and has had many different nurse leads. I took over in February 2016 and I have run two days so far. This year we will be running just one day on the 11/11/17. I find the day runs better if more families come back. </w:t>
            </w:r>
          </w:p>
          <w:p w:rsidR="00DA020B" w:rsidRDefault="00DA020B" w:rsidP="00DA020B">
            <w:pPr>
              <w:rPr>
                <w:color w:val="1F497D"/>
              </w:rPr>
            </w:pPr>
          </w:p>
          <w:p w:rsidR="00DA020B" w:rsidRDefault="00DA020B" w:rsidP="00DA020B">
            <w:pPr>
              <w:pStyle w:val="ListParagraph"/>
              <w:numPr>
                <w:ilvl w:val="0"/>
                <w:numId w:val="1"/>
              </w:numPr>
              <w:rPr>
                <w:color w:val="1F497D"/>
              </w:rPr>
            </w:pPr>
            <w:r>
              <w:rPr>
                <w:color w:val="1F497D"/>
              </w:rPr>
              <w:t xml:space="preserve">We invite the relatives of patients who have died from the previous 6 or 12 months. We look back and see if there were any complaints from any families, we normally do not have many, but it’s always good to be aware! </w:t>
            </w:r>
          </w:p>
          <w:p w:rsidR="00DA020B" w:rsidRDefault="00DA020B" w:rsidP="00DA020B">
            <w:pPr>
              <w:pStyle w:val="ListParagraph"/>
              <w:numPr>
                <w:ilvl w:val="0"/>
                <w:numId w:val="1"/>
              </w:numPr>
              <w:rPr>
                <w:color w:val="1F497D"/>
              </w:rPr>
            </w:pPr>
            <w:r>
              <w:rPr>
                <w:color w:val="1F497D"/>
              </w:rPr>
              <w:t>We hold the day normally twice a year, in May and November avoiding Bank Holidays. We hold the day on a Saturday morning from 10.00 until 13.00hrs in our Clinical Education Centre away from the unit. Although this year we will trail holding the day once in November.</w:t>
            </w:r>
          </w:p>
          <w:p w:rsidR="00DA020B" w:rsidRDefault="00DA020B" w:rsidP="00DA020B">
            <w:pPr>
              <w:pStyle w:val="ListParagraph"/>
              <w:numPr>
                <w:ilvl w:val="0"/>
                <w:numId w:val="1"/>
              </w:numPr>
              <w:rPr>
                <w:color w:val="1F497D"/>
              </w:rPr>
            </w:pPr>
            <w:r>
              <w:rPr>
                <w:color w:val="1F497D"/>
              </w:rPr>
              <w:t xml:space="preserve">We send out a letter with a </w:t>
            </w:r>
            <w:proofErr w:type="gramStart"/>
            <w:r>
              <w:rPr>
                <w:color w:val="1F497D"/>
              </w:rPr>
              <w:t>S.A.E  for</w:t>
            </w:r>
            <w:proofErr w:type="gramEnd"/>
            <w:r>
              <w:rPr>
                <w:color w:val="1F497D"/>
              </w:rPr>
              <w:t xml:space="preserve"> their replies. If they accept we then send out another letter with the plan of the day and a car park </w:t>
            </w:r>
            <w:proofErr w:type="gramStart"/>
            <w:r>
              <w:rPr>
                <w:color w:val="1F497D"/>
              </w:rPr>
              <w:t>permit(</w:t>
            </w:r>
            <w:proofErr w:type="gramEnd"/>
            <w:r>
              <w:rPr>
                <w:color w:val="1F497D"/>
              </w:rPr>
              <w:t xml:space="preserve"> all monies we get from our Charitable funds)along with a map of where to find the Clinical Education Centre..</w:t>
            </w:r>
          </w:p>
          <w:p w:rsidR="00DA020B" w:rsidRDefault="00DA020B" w:rsidP="00DA020B">
            <w:pPr>
              <w:pStyle w:val="ListParagraph"/>
              <w:numPr>
                <w:ilvl w:val="0"/>
                <w:numId w:val="1"/>
              </w:numPr>
              <w:rPr>
                <w:color w:val="1F497D"/>
              </w:rPr>
            </w:pPr>
            <w:r>
              <w:rPr>
                <w:color w:val="1F497D"/>
              </w:rPr>
              <w:t>The session is not religious but we have the Hospital Chaplain there and he normally says a few words about loss and bereavement. We do not say any prayers. We have said poems and sometimes words of comfort and these are well received and most poignant.</w:t>
            </w:r>
          </w:p>
          <w:p w:rsidR="00DA020B" w:rsidRDefault="00DA020B" w:rsidP="00DA020B">
            <w:pPr>
              <w:pStyle w:val="ListParagraph"/>
              <w:numPr>
                <w:ilvl w:val="0"/>
                <w:numId w:val="1"/>
              </w:numPr>
              <w:rPr>
                <w:color w:val="1F497D"/>
              </w:rPr>
            </w:pPr>
            <w:r>
              <w:rPr>
                <w:color w:val="1F497D"/>
              </w:rPr>
              <w:t xml:space="preserve">The day starts at 10.00, there is coffee and tea for when they are </w:t>
            </w:r>
            <w:proofErr w:type="spellStart"/>
            <w:r>
              <w:rPr>
                <w:color w:val="1F497D"/>
              </w:rPr>
              <w:t>arrive.Someone</w:t>
            </w:r>
            <w:proofErr w:type="spellEnd"/>
            <w:r>
              <w:rPr>
                <w:color w:val="1F497D"/>
              </w:rPr>
              <w:t xml:space="preserve"> will introduce everyone and then tell them the plan for the </w:t>
            </w:r>
            <w:proofErr w:type="spellStart"/>
            <w:r>
              <w:rPr>
                <w:color w:val="1F497D"/>
              </w:rPr>
              <w:t>morning.We</w:t>
            </w:r>
            <w:proofErr w:type="spellEnd"/>
            <w:r>
              <w:rPr>
                <w:color w:val="1F497D"/>
              </w:rPr>
              <w:t xml:space="preserve"> then offer a couple of activities normally a hand massage in another </w:t>
            </w:r>
            <w:proofErr w:type="gramStart"/>
            <w:r>
              <w:rPr>
                <w:color w:val="1F497D"/>
              </w:rPr>
              <w:t>room(</w:t>
            </w:r>
            <w:proofErr w:type="gramEnd"/>
            <w:r>
              <w:rPr>
                <w:color w:val="1F497D"/>
              </w:rPr>
              <w:t xml:space="preserve"> we have a couple of staff who do this)and they go in if they wish and they enjoy a chat with a stranger! The other activity is ‘paint a plate or heart’ or nearer Christmas we have Baubles to decorate, we have a member of staff at the table painting so that helps them to relax and join in. We collect them at the end and label them, get them fired and then send them back about a week later. This activity is well received and good if children attend too, which they often do.</w:t>
            </w:r>
          </w:p>
          <w:p w:rsidR="00DA020B" w:rsidRDefault="00DA020B" w:rsidP="00DA020B">
            <w:pPr>
              <w:pStyle w:val="ListParagraph"/>
              <w:numPr>
                <w:ilvl w:val="0"/>
                <w:numId w:val="1"/>
              </w:numPr>
              <w:rPr>
                <w:color w:val="1F497D"/>
              </w:rPr>
            </w:pPr>
            <w:r>
              <w:rPr>
                <w:color w:val="1F497D"/>
              </w:rPr>
              <w:t xml:space="preserve">We provide Danish pastries about 11.00 and while all the activities are going on the </w:t>
            </w:r>
            <w:r>
              <w:rPr>
                <w:color w:val="1F497D"/>
              </w:rPr>
              <w:lastRenderedPageBreak/>
              <w:t>group of staff involved with the support day circulate around the tables and generally chat. Before the day starts we have a briefing session where we let everyone know who is attending, what the patient died of, sometimes a member of staff might remember the patient and relative so that always a good ice breaker.</w:t>
            </w:r>
          </w:p>
          <w:p w:rsidR="00DA020B" w:rsidRDefault="00DA020B" w:rsidP="00DA020B">
            <w:pPr>
              <w:pStyle w:val="ListParagraph"/>
              <w:numPr>
                <w:ilvl w:val="0"/>
                <w:numId w:val="1"/>
              </w:numPr>
              <w:rPr>
                <w:color w:val="1F497D"/>
              </w:rPr>
            </w:pPr>
            <w:r>
              <w:rPr>
                <w:color w:val="1F497D"/>
              </w:rPr>
              <w:t xml:space="preserve">At about 12.30 we do a balloon </w:t>
            </w:r>
            <w:proofErr w:type="gramStart"/>
            <w:r>
              <w:rPr>
                <w:color w:val="1F497D"/>
              </w:rPr>
              <w:t>release ,</w:t>
            </w:r>
            <w:proofErr w:type="gramEnd"/>
            <w:r>
              <w:rPr>
                <w:color w:val="1F497D"/>
              </w:rPr>
              <w:t xml:space="preserve"> so just before we give everyone a card so they can write a message on it, at the balloon release either the chaplain or a member of staff reads out a poem and then we let go of the balloons. We then go back to the room and normally they are ready to leave after a short time.</w:t>
            </w:r>
          </w:p>
          <w:p w:rsidR="00DA020B" w:rsidRDefault="00DA020B" w:rsidP="00DA020B">
            <w:pPr>
              <w:pStyle w:val="ListParagraph"/>
              <w:numPr>
                <w:ilvl w:val="0"/>
                <w:numId w:val="1"/>
              </w:numPr>
              <w:rPr>
                <w:color w:val="1F497D"/>
              </w:rPr>
            </w:pPr>
            <w:r>
              <w:rPr>
                <w:color w:val="1F497D"/>
              </w:rPr>
              <w:t>We have a Consultant there on the day so they can answer any medical questions and sometimes they ask for an appointment after the day to discuss any issues. We also have very good support from the patient partners, they are excellent at ice breakers, and offer much support.</w:t>
            </w:r>
          </w:p>
          <w:p w:rsidR="00DA020B" w:rsidRDefault="00DA020B" w:rsidP="00DA020B">
            <w:pPr>
              <w:pStyle w:val="ListParagraph"/>
              <w:numPr>
                <w:ilvl w:val="0"/>
                <w:numId w:val="1"/>
              </w:numPr>
              <w:rPr>
                <w:color w:val="1F497D"/>
              </w:rPr>
            </w:pPr>
            <w:r>
              <w:rPr>
                <w:color w:val="1F497D"/>
              </w:rPr>
              <w:t>They all give us positive feedback and say they have felt the day was worthwhile.</w:t>
            </w:r>
          </w:p>
          <w:p w:rsidR="00DA020B" w:rsidRDefault="00DA020B" w:rsidP="00DA020B">
            <w:pPr>
              <w:pStyle w:val="ListParagraph"/>
              <w:numPr>
                <w:ilvl w:val="0"/>
                <w:numId w:val="1"/>
              </w:numPr>
              <w:rPr>
                <w:color w:val="1F497D"/>
              </w:rPr>
            </w:pPr>
            <w:r>
              <w:rPr>
                <w:color w:val="1F497D"/>
              </w:rPr>
              <w:t>We only run the day if we have 5 families attending and ask them how many they will be bringing for catering purposes.</w:t>
            </w:r>
          </w:p>
          <w:p w:rsidR="00DA020B" w:rsidRDefault="00DA020B" w:rsidP="00DA020B">
            <w:pPr>
              <w:pStyle w:val="ListParagraph"/>
              <w:numPr>
                <w:ilvl w:val="0"/>
                <w:numId w:val="1"/>
              </w:numPr>
              <w:rPr>
                <w:color w:val="1F497D"/>
              </w:rPr>
            </w:pPr>
            <w:r>
              <w:rPr>
                <w:color w:val="1F497D"/>
              </w:rPr>
              <w:t>If we send out 25 letters we might only get 10 replies and 5 that say yes so don’t expect a massive response!</w:t>
            </w:r>
          </w:p>
          <w:p w:rsidR="00DA020B" w:rsidRDefault="00DA020B" w:rsidP="00DA020B">
            <w:pPr>
              <w:ind w:left="720"/>
              <w:rPr>
                <w:color w:val="1F497D"/>
              </w:rPr>
            </w:pPr>
          </w:p>
          <w:p w:rsidR="00DA020B" w:rsidRDefault="00DA020B" w:rsidP="00922138">
            <w:pPr>
              <w:ind w:left="720"/>
              <w:rPr>
                <w:color w:val="1F497D"/>
              </w:rPr>
            </w:pPr>
            <w:r>
              <w:rPr>
                <w:color w:val="1F497D"/>
              </w:rPr>
              <w:t>This year the day is being held on 11/11/17 which is of course is poignant for other reasons, so we will run the day slightly different, and have the release of Balloons at 11:00.</w:t>
            </w:r>
          </w:p>
          <w:p w:rsidR="00DA020B" w:rsidRDefault="00DA020B" w:rsidP="00922138">
            <w:pPr>
              <w:ind w:left="720"/>
              <w:rPr>
                <w:color w:val="1F497D"/>
              </w:rPr>
            </w:pPr>
            <w:r>
              <w:rPr>
                <w:color w:val="1F497D"/>
              </w:rPr>
              <w:t xml:space="preserve">It is good to remember the families that do come back WANT to come for some reason, sometimes closure sometimes other reasons. The day is, in a strange way uplifting and generally feels very comfortable. </w:t>
            </w:r>
          </w:p>
          <w:p w:rsidR="00DA020B" w:rsidRDefault="00DA020B" w:rsidP="00DA020B">
            <w:pPr>
              <w:pStyle w:val="ListParagraph"/>
              <w:rPr>
                <w:color w:val="1F497D"/>
              </w:rPr>
            </w:pPr>
            <w:r>
              <w:rPr>
                <w:color w:val="1F497D"/>
              </w:rPr>
              <w:t xml:space="preserve">Hope this information is of some use. Please don’t hesitate to contact me for further </w:t>
            </w:r>
            <w:proofErr w:type="gramStart"/>
            <w:r>
              <w:rPr>
                <w:color w:val="1F497D"/>
              </w:rPr>
              <w:t>information,</w:t>
            </w:r>
            <w:proofErr w:type="gramEnd"/>
            <w:r>
              <w:rPr>
                <w:color w:val="1F497D"/>
              </w:rPr>
              <w:t xml:space="preserve"> it would be a pleasure to offer further support.</w:t>
            </w:r>
          </w:p>
          <w:p w:rsidR="004F7B80" w:rsidRDefault="004F7B80" w:rsidP="00A24A77"/>
        </w:tc>
      </w:tr>
      <w:tr w:rsidR="004F7B80" w:rsidTr="00A24A77">
        <w:tc>
          <w:tcPr>
            <w:tcW w:w="538" w:type="dxa"/>
          </w:tcPr>
          <w:p w:rsidR="004F7B80" w:rsidRDefault="004F7B80" w:rsidP="004F7B80">
            <w:pPr>
              <w:jc w:val="center"/>
            </w:pPr>
            <w:r>
              <w:lastRenderedPageBreak/>
              <w:t>10</w:t>
            </w:r>
          </w:p>
        </w:tc>
        <w:tc>
          <w:tcPr>
            <w:tcW w:w="5099" w:type="dxa"/>
            <w:gridSpan w:val="2"/>
          </w:tcPr>
          <w:p w:rsidR="00922138" w:rsidRDefault="00922138" w:rsidP="00922138">
            <w:pPr>
              <w:rPr>
                <w:rFonts w:ascii="Berlin Sans FB" w:hAnsi="Berlin Sans FB"/>
                <w:color w:val="4F81BD"/>
                <w:sz w:val="24"/>
                <w:szCs w:val="24"/>
                <w:lang w:eastAsia="en-GB"/>
              </w:rPr>
            </w:pPr>
            <w:r>
              <w:rPr>
                <w:rFonts w:ascii="Berlin Sans FB" w:hAnsi="Berlin Sans FB"/>
                <w:color w:val="4F81BD"/>
                <w:sz w:val="24"/>
                <w:szCs w:val="24"/>
                <w:lang w:eastAsia="en-GB"/>
              </w:rPr>
              <w:t>Emma Whitby</w:t>
            </w:r>
          </w:p>
          <w:p w:rsidR="00922138" w:rsidRDefault="00922138" w:rsidP="00922138">
            <w:pPr>
              <w:rPr>
                <w:rFonts w:ascii="Berlin Sans FB" w:hAnsi="Berlin Sans FB"/>
                <w:color w:val="4F81BD"/>
                <w:sz w:val="24"/>
                <w:szCs w:val="24"/>
                <w:lang w:eastAsia="en-GB"/>
              </w:rPr>
            </w:pPr>
            <w:r>
              <w:rPr>
                <w:rFonts w:ascii="Berlin Sans FB" w:hAnsi="Berlin Sans FB"/>
                <w:color w:val="4F81BD"/>
                <w:sz w:val="24"/>
                <w:szCs w:val="24"/>
                <w:lang w:eastAsia="en-GB"/>
              </w:rPr>
              <w:t>Rehabilitation Sister</w:t>
            </w:r>
          </w:p>
          <w:p w:rsidR="00922138" w:rsidRDefault="00922138" w:rsidP="00922138">
            <w:pPr>
              <w:rPr>
                <w:rFonts w:ascii="Berlin Sans FB" w:hAnsi="Berlin Sans FB"/>
                <w:color w:val="4F81BD"/>
                <w:sz w:val="24"/>
                <w:szCs w:val="24"/>
                <w:lang w:eastAsia="en-GB"/>
              </w:rPr>
            </w:pPr>
            <w:r>
              <w:rPr>
                <w:rFonts w:ascii="Berlin Sans FB" w:hAnsi="Berlin Sans FB"/>
                <w:color w:val="4F81BD"/>
                <w:sz w:val="24"/>
                <w:szCs w:val="24"/>
                <w:lang w:eastAsia="en-GB"/>
              </w:rPr>
              <w:t>Ward 4E</w:t>
            </w:r>
          </w:p>
          <w:p w:rsidR="00DE0AFF" w:rsidRPr="00B16C44" w:rsidRDefault="00922138" w:rsidP="00A24A77">
            <w:pPr>
              <w:rPr>
                <w:rFonts w:ascii="Berlin Sans FB" w:hAnsi="Berlin Sans FB"/>
                <w:color w:val="4F81BD"/>
                <w:sz w:val="24"/>
                <w:szCs w:val="24"/>
                <w:lang w:eastAsia="en-GB"/>
              </w:rPr>
            </w:pPr>
            <w:r>
              <w:rPr>
                <w:rFonts w:ascii="Berlin Sans FB" w:hAnsi="Berlin Sans FB"/>
                <w:color w:val="4F81BD"/>
                <w:sz w:val="24"/>
                <w:szCs w:val="24"/>
                <w:lang w:eastAsia="en-GB"/>
              </w:rPr>
              <w:t>Intensive Care Unit</w:t>
            </w:r>
            <w:r w:rsidR="00B16C44">
              <w:rPr>
                <w:rFonts w:ascii="Berlin Sans FB" w:hAnsi="Berlin Sans FB"/>
                <w:color w:val="4F81BD"/>
                <w:sz w:val="24"/>
                <w:szCs w:val="24"/>
                <w:lang w:eastAsia="en-GB"/>
              </w:rPr>
              <w:t xml:space="preserve">, </w:t>
            </w:r>
            <w:proofErr w:type="spellStart"/>
            <w:r w:rsidR="00B16C44">
              <w:rPr>
                <w:rFonts w:ascii="Berlin Sans FB" w:hAnsi="Berlin Sans FB"/>
                <w:color w:val="4F81BD"/>
                <w:sz w:val="24"/>
                <w:szCs w:val="24"/>
                <w:lang w:eastAsia="en-GB"/>
              </w:rPr>
              <w:t>Whiston</w:t>
            </w:r>
            <w:proofErr w:type="spellEnd"/>
            <w:r w:rsidR="00B16C44">
              <w:rPr>
                <w:rFonts w:ascii="Berlin Sans FB" w:hAnsi="Berlin Sans FB"/>
                <w:color w:val="4F81BD"/>
                <w:sz w:val="24"/>
                <w:szCs w:val="24"/>
                <w:lang w:eastAsia="en-GB"/>
              </w:rPr>
              <w:t xml:space="preserve"> </w:t>
            </w:r>
            <w:proofErr w:type="spellStart"/>
            <w:r w:rsidR="00B16C44">
              <w:rPr>
                <w:rFonts w:ascii="Berlin Sans FB" w:hAnsi="Berlin Sans FB"/>
                <w:color w:val="4F81BD"/>
                <w:sz w:val="24"/>
                <w:szCs w:val="24"/>
                <w:lang w:eastAsia="en-GB"/>
              </w:rPr>
              <w:t>Hospita</w:t>
            </w:r>
            <w:proofErr w:type="spellEnd"/>
          </w:p>
        </w:tc>
        <w:tc>
          <w:tcPr>
            <w:tcW w:w="8537" w:type="dxa"/>
            <w:gridSpan w:val="3"/>
          </w:tcPr>
          <w:p w:rsidR="00922138" w:rsidRDefault="00922138" w:rsidP="00922138">
            <w:r>
              <w:t xml:space="preserve">We at </w:t>
            </w:r>
            <w:proofErr w:type="spellStart"/>
            <w:r>
              <w:t>whiston</w:t>
            </w:r>
            <w:proofErr w:type="spellEnd"/>
            <w:r>
              <w:t xml:space="preserve"> have a yearly remembrance service which I organise,</w:t>
            </w:r>
          </w:p>
          <w:p w:rsidR="00922138" w:rsidRDefault="00922138" w:rsidP="00922138">
            <w:r>
              <w:t>Please contact me if I can help,</w:t>
            </w:r>
          </w:p>
          <w:p w:rsidR="00922138" w:rsidRDefault="00922138" w:rsidP="00922138">
            <w:r>
              <w:t>Kind Regards</w:t>
            </w:r>
          </w:p>
          <w:p w:rsidR="004F7B80" w:rsidRDefault="00922138" w:rsidP="00922138">
            <w:r>
              <w:t>Emma</w:t>
            </w:r>
          </w:p>
        </w:tc>
      </w:tr>
      <w:tr w:rsidR="004F7B80" w:rsidTr="00A24A77">
        <w:tc>
          <w:tcPr>
            <w:tcW w:w="538" w:type="dxa"/>
          </w:tcPr>
          <w:p w:rsidR="004F7B80" w:rsidRDefault="004F7B80" w:rsidP="004F7B80">
            <w:pPr>
              <w:jc w:val="center"/>
            </w:pPr>
            <w:r>
              <w:lastRenderedPageBreak/>
              <w:t>11</w:t>
            </w:r>
          </w:p>
        </w:tc>
        <w:tc>
          <w:tcPr>
            <w:tcW w:w="5099" w:type="dxa"/>
            <w:gridSpan w:val="2"/>
          </w:tcPr>
          <w:p w:rsidR="00B16C44" w:rsidRDefault="00B16C44" w:rsidP="00B16C44">
            <w:pPr>
              <w:rPr>
                <w:rFonts w:ascii="Calibri" w:hAnsi="Calibri"/>
                <w:color w:val="1F497D"/>
              </w:rPr>
            </w:pPr>
            <w:r>
              <w:rPr>
                <w:rFonts w:ascii="Calibri" w:hAnsi="Calibri"/>
                <w:color w:val="1F497D"/>
              </w:rPr>
              <w:t>Sally Weston</w:t>
            </w:r>
          </w:p>
          <w:p w:rsidR="00B16C44" w:rsidRDefault="00B16C44" w:rsidP="00B16C44">
            <w:pPr>
              <w:rPr>
                <w:rFonts w:ascii="Calibri" w:hAnsi="Calibri"/>
                <w:color w:val="1F497D"/>
              </w:rPr>
            </w:pPr>
            <w:r>
              <w:rPr>
                <w:rFonts w:ascii="Calibri" w:hAnsi="Calibri"/>
                <w:color w:val="1F497D"/>
              </w:rPr>
              <w:t>Senior Sister</w:t>
            </w:r>
          </w:p>
          <w:p w:rsidR="00B16C44" w:rsidRDefault="00B16C44" w:rsidP="00B16C44">
            <w:pPr>
              <w:rPr>
                <w:rFonts w:ascii="Calibri" w:hAnsi="Calibri"/>
                <w:color w:val="1F497D"/>
              </w:rPr>
            </w:pPr>
            <w:r>
              <w:rPr>
                <w:rFonts w:ascii="Calibri" w:hAnsi="Calibri"/>
                <w:color w:val="1F497D"/>
              </w:rPr>
              <w:t>AICU</w:t>
            </w:r>
          </w:p>
          <w:p w:rsidR="00B16C44" w:rsidRDefault="00B16C44" w:rsidP="00B16C44">
            <w:pPr>
              <w:rPr>
                <w:rFonts w:ascii="Calibri" w:hAnsi="Calibri"/>
                <w:color w:val="1F497D"/>
              </w:rPr>
            </w:pPr>
            <w:proofErr w:type="spellStart"/>
            <w:r>
              <w:rPr>
                <w:rFonts w:ascii="Calibri" w:hAnsi="Calibri"/>
                <w:color w:val="1F497D"/>
              </w:rPr>
              <w:t>Glenfield</w:t>
            </w:r>
            <w:proofErr w:type="spellEnd"/>
            <w:r>
              <w:rPr>
                <w:rFonts w:ascii="Calibri" w:hAnsi="Calibri"/>
                <w:color w:val="1F497D"/>
              </w:rPr>
              <w:t xml:space="preserve"> Hospital</w:t>
            </w:r>
          </w:p>
          <w:p w:rsidR="00B16C44" w:rsidRDefault="00B16C44" w:rsidP="00B16C44">
            <w:pPr>
              <w:rPr>
                <w:rFonts w:ascii="Calibri" w:hAnsi="Calibri"/>
                <w:color w:val="1F497D"/>
              </w:rPr>
            </w:pPr>
            <w:r>
              <w:rPr>
                <w:rFonts w:ascii="Calibri" w:hAnsi="Calibri"/>
                <w:color w:val="1F497D"/>
              </w:rPr>
              <w:t>Leicester</w:t>
            </w:r>
          </w:p>
          <w:p w:rsidR="004F7B80" w:rsidRDefault="004F7B80" w:rsidP="00A24A77"/>
          <w:p w:rsidR="00DE0AFF" w:rsidRDefault="00DE0AFF" w:rsidP="00A24A77"/>
          <w:p w:rsidR="00DE0AFF" w:rsidRDefault="00DE0AFF" w:rsidP="00A24A77"/>
        </w:tc>
        <w:tc>
          <w:tcPr>
            <w:tcW w:w="8537" w:type="dxa"/>
            <w:gridSpan w:val="3"/>
          </w:tcPr>
          <w:p w:rsidR="00B16C44" w:rsidRDefault="00B16C44" w:rsidP="00B16C44">
            <w:pPr>
              <w:rPr>
                <w:rFonts w:ascii="Calibri" w:hAnsi="Calibri"/>
                <w:color w:val="1F497D"/>
              </w:rPr>
            </w:pPr>
            <w:r>
              <w:rPr>
                <w:rFonts w:ascii="Calibri" w:hAnsi="Calibri"/>
                <w:color w:val="1F497D"/>
              </w:rPr>
              <w:t>Hi to both</w:t>
            </w:r>
          </w:p>
          <w:p w:rsidR="00B16C44" w:rsidRDefault="00B16C44" w:rsidP="00B16C44">
            <w:pPr>
              <w:rPr>
                <w:rFonts w:ascii="Calibri" w:hAnsi="Calibri"/>
                <w:color w:val="1F497D"/>
              </w:rPr>
            </w:pPr>
            <w:r>
              <w:rPr>
                <w:rFonts w:ascii="Calibri" w:hAnsi="Calibri"/>
                <w:color w:val="1F497D"/>
              </w:rPr>
              <w:t>We follow the Trust wide bereavement guidelines if this is any use to you? (please see attached)</w:t>
            </w:r>
          </w:p>
          <w:p w:rsidR="00B16C44" w:rsidRDefault="00B16C44" w:rsidP="00B16C44">
            <w:pPr>
              <w:rPr>
                <w:rFonts w:ascii="Calibri" w:hAnsi="Calibri"/>
                <w:color w:val="1F497D"/>
              </w:rPr>
            </w:pPr>
          </w:p>
          <w:bookmarkStart w:id="0" w:name="_MON_1551789426"/>
          <w:bookmarkEnd w:id="0"/>
          <w:p w:rsidR="004F7B80" w:rsidRDefault="00776C13" w:rsidP="00B16C44">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0" o:title=""/>
                </v:shape>
                <o:OLEObject Type="Embed" ProgID="Word.Document.12" ShapeID="_x0000_i1027" DrawAspect="Icon" ObjectID="_1551789431" r:id="rId11">
                  <o:FieldCodes>\s</o:FieldCodes>
                </o:OLEObject>
              </w:object>
            </w:r>
            <w:bookmarkStart w:id="1" w:name="_GoBack"/>
            <w:bookmarkEnd w:id="1"/>
          </w:p>
        </w:tc>
      </w:tr>
      <w:tr w:rsidR="004F7B80" w:rsidTr="00A24A77">
        <w:tc>
          <w:tcPr>
            <w:tcW w:w="538" w:type="dxa"/>
          </w:tcPr>
          <w:p w:rsidR="004F7B80" w:rsidRDefault="004F7B80" w:rsidP="004F7B80">
            <w:pPr>
              <w:jc w:val="center"/>
            </w:pPr>
            <w:r>
              <w:t>12</w:t>
            </w:r>
          </w:p>
        </w:tc>
        <w:tc>
          <w:tcPr>
            <w:tcW w:w="5099" w:type="dxa"/>
            <w:gridSpan w:val="2"/>
          </w:tcPr>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4F7B80" w:rsidRDefault="004F7B80" w:rsidP="00A24A77"/>
        </w:tc>
      </w:tr>
    </w:tbl>
    <w:p w:rsidR="004F7B80" w:rsidRPr="004F7B80" w:rsidRDefault="004F7B80" w:rsidP="004F7B80">
      <w:pPr>
        <w:jc w:val="center"/>
      </w:pPr>
    </w:p>
    <w:p w:rsidR="004F7B80" w:rsidRDefault="004F7B80"/>
    <w:sectPr w:rsidR="004F7B80" w:rsidSect="004F7B8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0" w:rsidRDefault="004F7B80" w:rsidP="004F7B80">
      <w:pPr>
        <w:spacing w:after="0" w:line="240" w:lineRule="auto"/>
      </w:pPr>
      <w:r>
        <w:separator/>
      </w:r>
    </w:p>
  </w:endnote>
  <w:endnote w:type="continuationSeparator" w:id="0">
    <w:p w:rsidR="004F7B80" w:rsidRDefault="004F7B8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Pr="00970345">
        <w:rPr>
          <w:rStyle w:val="Hyperlink"/>
        </w:rPr>
        <w:t>Claire.horsfield@lthtr.nhs.uk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0" w:rsidRDefault="004F7B80" w:rsidP="004F7B80">
      <w:pPr>
        <w:spacing w:after="0" w:line="240" w:lineRule="auto"/>
      </w:pPr>
      <w:r>
        <w:separator/>
      </w:r>
    </w:p>
  </w:footnote>
  <w:footnote w:type="continuationSeparator" w:id="0">
    <w:p w:rsidR="004F7B80" w:rsidRDefault="004F7B8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F50"/>
    <w:multiLevelType w:val="hybridMultilevel"/>
    <w:tmpl w:val="865AB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F76EA"/>
    <w:rsid w:val="00163F15"/>
    <w:rsid w:val="004F7B80"/>
    <w:rsid w:val="00542DF2"/>
    <w:rsid w:val="00633CA7"/>
    <w:rsid w:val="006F64AD"/>
    <w:rsid w:val="00707FBF"/>
    <w:rsid w:val="00776C13"/>
    <w:rsid w:val="00922138"/>
    <w:rsid w:val="00946A03"/>
    <w:rsid w:val="009E0779"/>
    <w:rsid w:val="00A24A77"/>
    <w:rsid w:val="00B07E39"/>
    <w:rsid w:val="00B16C44"/>
    <w:rsid w:val="00B857C7"/>
    <w:rsid w:val="00BD1E4D"/>
    <w:rsid w:val="00C25DF7"/>
    <w:rsid w:val="00D52A70"/>
    <w:rsid w:val="00DA020B"/>
    <w:rsid w:val="00DE0AFF"/>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unhideWhenUsed/>
    <w:rsid w:val="009E0779"/>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A020B"/>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unhideWhenUsed/>
    <w:rsid w:val="009E0779"/>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A020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385">
      <w:bodyDiv w:val="1"/>
      <w:marLeft w:val="0"/>
      <w:marRight w:val="0"/>
      <w:marTop w:val="0"/>
      <w:marBottom w:val="0"/>
      <w:divBdr>
        <w:top w:val="none" w:sz="0" w:space="0" w:color="auto"/>
        <w:left w:val="none" w:sz="0" w:space="0" w:color="auto"/>
        <w:bottom w:val="none" w:sz="0" w:space="0" w:color="auto"/>
        <w:right w:val="none" w:sz="0" w:space="0" w:color="auto"/>
      </w:divBdr>
    </w:div>
    <w:div w:id="275186072">
      <w:bodyDiv w:val="1"/>
      <w:marLeft w:val="0"/>
      <w:marRight w:val="0"/>
      <w:marTop w:val="0"/>
      <w:marBottom w:val="0"/>
      <w:divBdr>
        <w:top w:val="none" w:sz="0" w:space="0" w:color="auto"/>
        <w:left w:val="none" w:sz="0" w:space="0" w:color="auto"/>
        <w:bottom w:val="none" w:sz="0" w:space="0" w:color="auto"/>
        <w:right w:val="none" w:sz="0" w:space="0" w:color="auto"/>
      </w:divBdr>
    </w:div>
    <w:div w:id="456532995">
      <w:bodyDiv w:val="1"/>
      <w:marLeft w:val="0"/>
      <w:marRight w:val="0"/>
      <w:marTop w:val="0"/>
      <w:marBottom w:val="0"/>
      <w:divBdr>
        <w:top w:val="none" w:sz="0" w:space="0" w:color="auto"/>
        <w:left w:val="none" w:sz="0" w:space="0" w:color="auto"/>
        <w:bottom w:val="none" w:sz="0" w:space="0" w:color="auto"/>
        <w:right w:val="none" w:sz="0" w:space="0" w:color="auto"/>
      </w:divBdr>
    </w:div>
    <w:div w:id="839854196">
      <w:bodyDiv w:val="1"/>
      <w:marLeft w:val="0"/>
      <w:marRight w:val="0"/>
      <w:marTop w:val="0"/>
      <w:marBottom w:val="0"/>
      <w:divBdr>
        <w:top w:val="none" w:sz="0" w:space="0" w:color="auto"/>
        <w:left w:val="none" w:sz="0" w:space="0" w:color="auto"/>
        <w:bottom w:val="none" w:sz="0" w:space="0" w:color="auto"/>
        <w:right w:val="none" w:sz="0" w:space="0" w:color="auto"/>
      </w:divBdr>
    </w:div>
    <w:div w:id="875657476">
      <w:bodyDiv w:val="1"/>
      <w:marLeft w:val="0"/>
      <w:marRight w:val="0"/>
      <w:marTop w:val="0"/>
      <w:marBottom w:val="0"/>
      <w:divBdr>
        <w:top w:val="none" w:sz="0" w:space="0" w:color="auto"/>
        <w:left w:val="none" w:sz="0" w:space="0" w:color="auto"/>
        <w:bottom w:val="none" w:sz="0" w:space="0" w:color="auto"/>
        <w:right w:val="none" w:sz="0" w:space="0" w:color="auto"/>
      </w:divBdr>
    </w:div>
    <w:div w:id="1214198918">
      <w:bodyDiv w:val="1"/>
      <w:marLeft w:val="0"/>
      <w:marRight w:val="0"/>
      <w:marTop w:val="0"/>
      <w:marBottom w:val="0"/>
      <w:divBdr>
        <w:top w:val="none" w:sz="0" w:space="0" w:color="auto"/>
        <w:left w:val="none" w:sz="0" w:space="0" w:color="auto"/>
        <w:bottom w:val="none" w:sz="0" w:space="0" w:color="auto"/>
        <w:right w:val="none" w:sz="0" w:space="0" w:color="auto"/>
      </w:divBdr>
    </w:div>
    <w:div w:id="1387023747">
      <w:bodyDiv w:val="1"/>
      <w:marLeft w:val="0"/>
      <w:marRight w:val="0"/>
      <w:marTop w:val="0"/>
      <w:marBottom w:val="0"/>
      <w:divBdr>
        <w:top w:val="none" w:sz="0" w:space="0" w:color="auto"/>
        <w:left w:val="none" w:sz="0" w:space="0" w:color="auto"/>
        <w:bottom w:val="none" w:sz="0" w:space="0" w:color="auto"/>
        <w:right w:val="none" w:sz="0" w:space="0" w:color="auto"/>
      </w:divBdr>
    </w:div>
    <w:div w:id="1432120999">
      <w:bodyDiv w:val="1"/>
      <w:marLeft w:val="0"/>
      <w:marRight w:val="0"/>
      <w:marTop w:val="0"/>
      <w:marBottom w:val="0"/>
      <w:divBdr>
        <w:top w:val="none" w:sz="0" w:space="0" w:color="auto"/>
        <w:left w:val="none" w:sz="0" w:space="0" w:color="auto"/>
        <w:bottom w:val="none" w:sz="0" w:space="0" w:color="auto"/>
        <w:right w:val="none" w:sz="0" w:space="0" w:color="auto"/>
      </w:divBdr>
    </w:div>
    <w:div w:id="1471942343">
      <w:bodyDiv w:val="1"/>
      <w:marLeft w:val="0"/>
      <w:marRight w:val="0"/>
      <w:marTop w:val="0"/>
      <w:marBottom w:val="0"/>
      <w:divBdr>
        <w:top w:val="none" w:sz="0" w:space="0" w:color="auto"/>
        <w:left w:val="none" w:sz="0" w:space="0" w:color="auto"/>
        <w:bottom w:val="none" w:sz="0" w:space="0" w:color="auto"/>
        <w:right w:val="none" w:sz="0" w:space="0" w:color="auto"/>
      </w:divBdr>
    </w:div>
    <w:div w:id="1478766275">
      <w:bodyDiv w:val="1"/>
      <w:marLeft w:val="0"/>
      <w:marRight w:val="0"/>
      <w:marTop w:val="0"/>
      <w:marBottom w:val="0"/>
      <w:divBdr>
        <w:top w:val="none" w:sz="0" w:space="0" w:color="auto"/>
        <w:left w:val="none" w:sz="0" w:space="0" w:color="auto"/>
        <w:bottom w:val="none" w:sz="0" w:space="0" w:color="auto"/>
        <w:right w:val="none" w:sz="0" w:space="0" w:color="auto"/>
      </w:divBdr>
    </w:div>
    <w:div w:id="1561164827">
      <w:bodyDiv w:val="1"/>
      <w:marLeft w:val="0"/>
      <w:marRight w:val="0"/>
      <w:marTop w:val="0"/>
      <w:marBottom w:val="0"/>
      <w:divBdr>
        <w:top w:val="none" w:sz="0" w:space="0" w:color="auto"/>
        <w:left w:val="none" w:sz="0" w:space="0" w:color="auto"/>
        <w:bottom w:val="none" w:sz="0" w:space="0" w:color="auto"/>
        <w:right w:val="none" w:sz="0" w:space="0" w:color="auto"/>
      </w:divBdr>
    </w:div>
    <w:div w:id="1575042871">
      <w:bodyDiv w:val="1"/>
      <w:marLeft w:val="0"/>
      <w:marRight w:val="0"/>
      <w:marTop w:val="0"/>
      <w:marBottom w:val="0"/>
      <w:divBdr>
        <w:top w:val="none" w:sz="0" w:space="0" w:color="auto"/>
        <w:left w:val="none" w:sz="0" w:space="0" w:color="auto"/>
        <w:bottom w:val="none" w:sz="0" w:space="0" w:color="auto"/>
        <w:right w:val="none" w:sz="0" w:space="0" w:color="auto"/>
      </w:divBdr>
    </w:div>
    <w:div w:id="1684816507">
      <w:bodyDiv w:val="1"/>
      <w:marLeft w:val="0"/>
      <w:marRight w:val="0"/>
      <w:marTop w:val="0"/>
      <w:marBottom w:val="0"/>
      <w:divBdr>
        <w:top w:val="none" w:sz="0" w:space="0" w:color="auto"/>
        <w:left w:val="none" w:sz="0" w:space="0" w:color="auto"/>
        <w:bottom w:val="none" w:sz="0" w:space="0" w:color="auto"/>
        <w:right w:val="none" w:sz="0" w:space="0" w:color="auto"/>
      </w:divBdr>
    </w:div>
    <w:div w:id="1902057026">
      <w:bodyDiv w:val="1"/>
      <w:marLeft w:val="0"/>
      <w:marRight w:val="0"/>
      <w:marTop w:val="0"/>
      <w:marBottom w:val="0"/>
      <w:divBdr>
        <w:top w:val="none" w:sz="0" w:space="0" w:color="auto"/>
        <w:left w:val="none" w:sz="0" w:space="0" w:color="auto"/>
        <w:bottom w:val="none" w:sz="0" w:space="0" w:color="auto"/>
        <w:right w:val="none" w:sz="0" w:space="0" w:color="auto"/>
      </w:divBdr>
    </w:div>
    <w:div w:id="1941985424">
      <w:bodyDiv w:val="1"/>
      <w:marLeft w:val="0"/>
      <w:marRight w:val="0"/>
      <w:marTop w:val="0"/>
      <w:marBottom w:val="0"/>
      <w:divBdr>
        <w:top w:val="none" w:sz="0" w:space="0" w:color="auto"/>
        <w:left w:val="none" w:sz="0" w:space="0" w:color="auto"/>
        <w:bottom w:val="none" w:sz="0" w:space="0" w:color="auto"/>
        <w:right w:val="none" w:sz="0" w:space="0" w:color="auto"/>
      </w:divBdr>
    </w:div>
    <w:div w:id="1945379323">
      <w:bodyDiv w:val="1"/>
      <w:marLeft w:val="0"/>
      <w:marRight w:val="0"/>
      <w:marTop w:val="0"/>
      <w:marBottom w:val="0"/>
      <w:divBdr>
        <w:top w:val="none" w:sz="0" w:space="0" w:color="auto"/>
        <w:left w:val="none" w:sz="0" w:space="0" w:color="auto"/>
        <w:bottom w:val="none" w:sz="0" w:space="0" w:color="auto"/>
        <w:right w:val="none" w:sz="0" w:space="0" w:color="auto"/>
      </w:divBdr>
    </w:div>
    <w:div w:id="2055808592">
      <w:bodyDiv w:val="1"/>
      <w:marLeft w:val="0"/>
      <w:marRight w:val="0"/>
      <w:marTop w:val="0"/>
      <w:marBottom w:val="0"/>
      <w:divBdr>
        <w:top w:val="none" w:sz="0" w:space="0" w:color="auto"/>
        <w:left w:val="none" w:sz="0" w:space="0" w:color="auto"/>
        <w:bottom w:val="none" w:sz="0" w:space="0" w:color="auto"/>
        <w:right w:val="none" w:sz="0" w:space="0" w:color="auto"/>
      </w:divBdr>
    </w:div>
    <w:div w:id="21405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wilson2@nhs.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aroline.wilson2@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aire.horsfield@ltht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Horsfield Claire (LTHTR)</dc:creator>
  <cp:lastModifiedBy>Wilson Caroline (RPA) Medway Trust</cp:lastModifiedBy>
  <cp:revision>14</cp:revision>
  <dcterms:created xsi:type="dcterms:W3CDTF">2017-02-13T15:16:00Z</dcterms:created>
  <dcterms:modified xsi:type="dcterms:W3CDTF">2017-03-23T15:51:00Z</dcterms:modified>
</cp:coreProperties>
</file>