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8F75" w14:textId="77777777" w:rsidR="00ED6CE6" w:rsidRDefault="004F7B80" w:rsidP="004F7B80">
      <w:pPr>
        <w:jc w:val="center"/>
        <w:rPr>
          <w:b/>
        </w:rPr>
      </w:pPr>
      <w:bookmarkStart w:id="0" w:name="_GoBack"/>
      <w:bookmarkEnd w:id="0"/>
      <w:r>
        <w:rPr>
          <w:b/>
        </w:rPr>
        <w:t>Request for Information – Feedback Summary Sheet</w:t>
      </w:r>
    </w:p>
    <w:tbl>
      <w:tblPr>
        <w:tblStyle w:val="TableGrid"/>
        <w:tblW w:w="0" w:type="auto"/>
        <w:tblLook w:val="04A0" w:firstRow="1" w:lastRow="0" w:firstColumn="1" w:lastColumn="0" w:noHBand="0" w:noVBand="1"/>
      </w:tblPr>
      <w:tblGrid>
        <w:gridCol w:w="537"/>
        <w:gridCol w:w="796"/>
        <w:gridCol w:w="2879"/>
        <w:gridCol w:w="1259"/>
        <w:gridCol w:w="2614"/>
        <w:gridCol w:w="6089"/>
      </w:tblGrid>
      <w:tr w:rsidR="004F7B80" w14:paraId="6D394021" w14:textId="77777777" w:rsidTr="00774876">
        <w:trPr>
          <w:trHeight w:val="743"/>
        </w:trPr>
        <w:tc>
          <w:tcPr>
            <w:tcW w:w="1333" w:type="dxa"/>
            <w:gridSpan w:val="2"/>
          </w:tcPr>
          <w:p w14:paraId="427F6B99" w14:textId="77777777" w:rsidR="004F7B80" w:rsidRDefault="004F7B80" w:rsidP="004F7B80">
            <w:pPr>
              <w:rPr>
                <w:b/>
              </w:rPr>
            </w:pPr>
            <w:r>
              <w:rPr>
                <w:b/>
              </w:rPr>
              <w:t>Request made by:</w:t>
            </w:r>
          </w:p>
        </w:tc>
        <w:tc>
          <w:tcPr>
            <w:tcW w:w="4138" w:type="dxa"/>
            <w:gridSpan w:val="2"/>
          </w:tcPr>
          <w:p w14:paraId="2D4F9C3B" w14:textId="473C610A" w:rsidR="00DE0AFF" w:rsidRPr="00B07E39" w:rsidRDefault="00230646" w:rsidP="00A24A77">
            <w:hyperlink r:id="rId7" w:history="1">
              <w:r w:rsidR="00004BBE" w:rsidRPr="00004BBE">
                <w:rPr>
                  <w:rStyle w:val="Hyperlink"/>
                </w:rPr>
                <w:t>martin.mauracheea@nhs.net</w:t>
              </w:r>
            </w:hyperlink>
          </w:p>
        </w:tc>
        <w:tc>
          <w:tcPr>
            <w:tcW w:w="2614" w:type="dxa"/>
          </w:tcPr>
          <w:p w14:paraId="6229607E" w14:textId="77777777" w:rsidR="004F7B80" w:rsidRDefault="004F7B80" w:rsidP="004F7B80">
            <w:pPr>
              <w:rPr>
                <w:b/>
              </w:rPr>
            </w:pPr>
            <w:r>
              <w:rPr>
                <w:b/>
              </w:rPr>
              <w:t>Responses to be sent back to:</w:t>
            </w:r>
          </w:p>
        </w:tc>
        <w:tc>
          <w:tcPr>
            <w:tcW w:w="6089" w:type="dxa"/>
          </w:tcPr>
          <w:p w14:paraId="6867B28A" w14:textId="383F1338" w:rsidR="00B857C7" w:rsidRPr="00F351B8" w:rsidRDefault="00004BBE" w:rsidP="00A24A77">
            <w:r w:rsidRPr="00004BBE">
              <w:t>CriticalCareQualityImprovementLeads@nuh.nhs.uk</w:t>
            </w:r>
          </w:p>
        </w:tc>
      </w:tr>
      <w:tr w:rsidR="004F7B80" w14:paraId="1655CDFF" w14:textId="77777777" w:rsidTr="00774876">
        <w:tc>
          <w:tcPr>
            <w:tcW w:w="1333" w:type="dxa"/>
            <w:gridSpan w:val="2"/>
          </w:tcPr>
          <w:p w14:paraId="485E36B0" w14:textId="77777777" w:rsidR="004F7B80" w:rsidRDefault="004F7B80" w:rsidP="004F7B80">
            <w:pPr>
              <w:rPr>
                <w:b/>
              </w:rPr>
            </w:pPr>
            <w:r>
              <w:rPr>
                <w:b/>
              </w:rPr>
              <w:t>Date request made:</w:t>
            </w:r>
          </w:p>
        </w:tc>
        <w:tc>
          <w:tcPr>
            <w:tcW w:w="4138" w:type="dxa"/>
            <w:gridSpan w:val="2"/>
          </w:tcPr>
          <w:p w14:paraId="72EAD3A7" w14:textId="27AC9F5A" w:rsidR="003A6648" w:rsidRPr="00B07E39" w:rsidRDefault="00004BBE" w:rsidP="0063143E">
            <w:r>
              <w:t>9/7/2021</w:t>
            </w:r>
          </w:p>
        </w:tc>
        <w:tc>
          <w:tcPr>
            <w:tcW w:w="2614" w:type="dxa"/>
          </w:tcPr>
          <w:p w14:paraId="35C6B49D" w14:textId="77777777" w:rsidR="004F7B80" w:rsidRDefault="004F7B80" w:rsidP="004F7B80">
            <w:pPr>
              <w:rPr>
                <w:b/>
              </w:rPr>
            </w:pPr>
            <w:r>
              <w:rPr>
                <w:b/>
              </w:rPr>
              <w:t>Date sent out:</w:t>
            </w:r>
          </w:p>
        </w:tc>
        <w:tc>
          <w:tcPr>
            <w:tcW w:w="6089" w:type="dxa"/>
          </w:tcPr>
          <w:p w14:paraId="230BCA1F" w14:textId="246A048E" w:rsidR="00B857C7" w:rsidRPr="00F351B8" w:rsidRDefault="00004BBE" w:rsidP="00A24A77">
            <w:r>
              <w:t>13/07/2021</w:t>
            </w:r>
          </w:p>
        </w:tc>
      </w:tr>
      <w:tr w:rsidR="004F7B80" w14:paraId="7011C392" w14:textId="77777777" w:rsidTr="00774876">
        <w:tc>
          <w:tcPr>
            <w:tcW w:w="1333" w:type="dxa"/>
            <w:gridSpan w:val="2"/>
          </w:tcPr>
          <w:p w14:paraId="74CC7518" w14:textId="77777777" w:rsidR="004F7B80" w:rsidRDefault="004F7B80" w:rsidP="004F7B80">
            <w:pPr>
              <w:rPr>
                <w:b/>
              </w:rPr>
            </w:pPr>
            <w:r>
              <w:rPr>
                <w:b/>
              </w:rPr>
              <w:t>Details of Request:</w:t>
            </w:r>
          </w:p>
        </w:tc>
        <w:tc>
          <w:tcPr>
            <w:tcW w:w="12841" w:type="dxa"/>
            <w:gridSpan w:val="4"/>
          </w:tcPr>
          <w:p w14:paraId="2E7519DE" w14:textId="77777777" w:rsidR="00004BBE" w:rsidRDefault="00004BBE" w:rsidP="00004BBE">
            <w:r>
              <w:t>Would it be possible for you to send out a request to the CC networks locally and nationally asking: ‘What device/method do they use to secure NG tubes on their Critical Care units?’ and ‘Do they feel that NG pressure damage and/or unintentional displacements is an area of concern on their unit(s)’</w:t>
            </w:r>
          </w:p>
          <w:p w14:paraId="55210D8D" w14:textId="44188EA4" w:rsidR="006079F4" w:rsidRPr="00BC2F20" w:rsidRDefault="006079F4" w:rsidP="00004BBE"/>
        </w:tc>
      </w:tr>
      <w:tr w:rsidR="004F7B80" w14:paraId="12922EE8" w14:textId="77777777" w:rsidTr="00774876">
        <w:tc>
          <w:tcPr>
            <w:tcW w:w="537" w:type="dxa"/>
          </w:tcPr>
          <w:p w14:paraId="7488A0B6" w14:textId="77777777" w:rsidR="004F7B80" w:rsidRPr="004F7B80" w:rsidRDefault="004F7B80" w:rsidP="004F7B80">
            <w:pPr>
              <w:jc w:val="center"/>
              <w:rPr>
                <w:b/>
              </w:rPr>
            </w:pPr>
            <w:r>
              <w:rPr>
                <w:b/>
              </w:rPr>
              <w:t>No.</w:t>
            </w:r>
          </w:p>
        </w:tc>
        <w:tc>
          <w:tcPr>
            <w:tcW w:w="3675" w:type="dxa"/>
            <w:gridSpan w:val="2"/>
          </w:tcPr>
          <w:p w14:paraId="388A5CE1" w14:textId="77777777" w:rsidR="004F7B80" w:rsidRPr="004F7B80" w:rsidRDefault="004F7B80" w:rsidP="004F7B80">
            <w:pPr>
              <w:jc w:val="center"/>
              <w:rPr>
                <w:b/>
              </w:rPr>
            </w:pPr>
            <w:r w:rsidRPr="004F7B80">
              <w:rPr>
                <w:b/>
              </w:rPr>
              <w:t>Response Received From:</w:t>
            </w:r>
          </w:p>
        </w:tc>
        <w:tc>
          <w:tcPr>
            <w:tcW w:w="9962" w:type="dxa"/>
            <w:gridSpan w:val="3"/>
          </w:tcPr>
          <w:p w14:paraId="2F19F9D5" w14:textId="77777777" w:rsidR="004F7B80" w:rsidRPr="004F7B80" w:rsidRDefault="004F7B80" w:rsidP="004F7B80">
            <w:pPr>
              <w:jc w:val="center"/>
              <w:rPr>
                <w:b/>
              </w:rPr>
            </w:pPr>
            <w:r w:rsidRPr="004F7B80">
              <w:rPr>
                <w:b/>
              </w:rPr>
              <w:t>Details of Response:</w:t>
            </w:r>
          </w:p>
        </w:tc>
      </w:tr>
      <w:tr w:rsidR="004F7B80" w14:paraId="4DA73C9C" w14:textId="77777777" w:rsidTr="00774876">
        <w:tc>
          <w:tcPr>
            <w:tcW w:w="537" w:type="dxa"/>
          </w:tcPr>
          <w:p w14:paraId="0D1E3B8C" w14:textId="77777777" w:rsidR="004F7B80" w:rsidRDefault="004F7B80" w:rsidP="004F7B80">
            <w:pPr>
              <w:jc w:val="center"/>
            </w:pPr>
            <w:r>
              <w:t>1</w:t>
            </w:r>
          </w:p>
        </w:tc>
        <w:tc>
          <w:tcPr>
            <w:tcW w:w="3675" w:type="dxa"/>
            <w:gridSpan w:val="2"/>
          </w:tcPr>
          <w:p w14:paraId="652B20E6" w14:textId="19B4A45C" w:rsidR="00C545FC" w:rsidRPr="00C545FC" w:rsidRDefault="00C545FC" w:rsidP="00C545FC">
            <w:pPr>
              <w:rPr>
                <w:rFonts w:eastAsia="Times New Roman" w:cstheme="minorHAnsi"/>
                <w:color w:val="000000"/>
              </w:rPr>
            </w:pPr>
            <w:r w:rsidRPr="00C545FC">
              <w:rPr>
                <w:rFonts w:eastAsia="Times New Roman" w:cstheme="minorHAnsi"/>
                <w:color w:val="000000"/>
              </w:rPr>
              <w:t xml:space="preserve">Marie Holden </w:t>
            </w:r>
            <w:hyperlink r:id="rId8" w:history="1">
              <w:r w:rsidRPr="00C545FC">
                <w:rPr>
                  <w:rStyle w:val="Hyperlink"/>
                  <w:rFonts w:eastAsia="Times New Roman" w:cstheme="minorHAnsi"/>
                </w:rPr>
                <w:t>Marie.Holden@cht.nhs.uk</w:t>
              </w:r>
            </w:hyperlink>
            <w:r w:rsidRPr="00C545FC">
              <w:rPr>
                <w:rFonts w:eastAsia="Times New Roman" w:cstheme="minorHAnsi"/>
                <w:color w:val="000000"/>
              </w:rPr>
              <w:t xml:space="preserve"> </w:t>
            </w:r>
          </w:p>
          <w:p w14:paraId="073B83FB" w14:textId="6880F733" w:rsidR="004F7B80" w:rsidRPr="00C545FC" w:rsidRDefault="00C545FC" w:rsidP="00A24A77">
            <w:pPr>
              <w:rPr>
                <w:rFonts w:eastAsia="Times New Roman" w:cstheme="minorHAnsi"/>
              </w:rPr>
            </w:pPr>
            <w:r w:rsidRPr="00C545FC">
              <w:rPr>
                <w:rFonts w:eastAsia="Times New Roman" w:cstheme="minorHAnsi"/>
              </w:rPr>
              <w:t>Nursing Clinical Education &amp; Team Development </w:t>
            </w:r>
            <w:r w:rsidRPr="00C545FC">
              <w:rPr>
                <w:rFonts w:eastAsia="Times New Roman" w:cstheme="minorHAnsi"/>
              </w:rPr>
              <w:br/>
              <w:t>Critical Care  </w:t>
            </w:r>
            <w:r w:rsidRPr="00C545FC">
              <w:rPr>
                <w:rFonts w:eastAsia="Times New Roman" w:cstheme="minorHAnsi"/>
              </w:rPr>
              <w:br/>
              <w:t>Calderdale &amp; Huddersfield NHS Foundation Trust</w:t>
            </w:r>
            <w:r w:rsidRPr="00C545FC">
              <w:rPr>
                <w:rFonts w:cstheme="minorHAnsi"/>
              </w:rPr>
              <w:t xml:space="preserve"> </w:t>
            </w:r>
          </w:p>
        </w:tc>
        <w:tc>
          <w:tcPr>
            <w:tcW w:w="9962" w:type="dxa"/>
            <w:gridSpan w:val="3"/>
          </w:tcPr>
          <w:p w14:paraId="35A9E141" w14:textId="77777777" w:rsidR="00C545FC" w:rsidRDefault="00C545FC" w:rsidP="00C545FC">
            <w:pPr>
              <w:rPr>
                <w:rFonts w:ascii="Calibri" w:eastAsia="Times New Roman" w:hAnsi="Calibri" w:cs="Calibri"/>
                <w:color w:val="000000"/>
              </w:rPr>
            </w:pPr>
            <w:r>
              <w:rPr>
                <w:rFonts w:ascii="Calibri" w:eastAsia="Times New Roman" w:hAnsi="Calibri" w:cs="Calibri"/>
                <w:color w:val="000000"/>
              </w:rPr>
              <w:t>Here at CHFT we use the fixation plaster that comes with the NG tube or good old zinc oxide tape.  We ensure that the tube is checked regularly, cleaned and moved away from any contact areas frequently.</w:t>
            </w:r>
          </w:p>
          <w:p w14:paraId="513351C1" w14:textId="77777777" w:rsidR="00C545FC" w:rsidRDefault="00C545FC" w:rsidP="00C545FC">
            <w:pPr>
              <w:rPr>
                <w:rFonts w:ascii="Calibri" w:eastAsia="Times New Roman" w:hAnsi="Calibri" w:cs="Calibri"/>
                <w:color w:val="000000"/>
              </w:rPr>
            </w:pPr>
            <w:r>
              <w:rPr>
                <w:rFonts w:ascii="Calibri" w:eastAsia="Times New Roman" w:hAnsi="Calibri" w:cs="Calibri"/>
                <w:color w:val="000000"/>
              </w:rPr>
              <w:t>We have had pressure damage to nostrils with some patients who were proned, which was classed as unavoidable; due to access and assessment challenges.  We just did our best.  </w:t>
            </w:r>
          </w:p>
          <w:p w14:paraId="1142E065" w14:textId="1B093A92" w:rsidR="004F7B80" w:rsidRPr="00C545FC" w:rsidRDefault="00C545FC" w:rsidP="00A24A77">
            <w:pPr>
              <w:rPr>
                <w:rFonts w:ascii="Calibri" w:eastAsia="Times New Roman" w:hAnsi="Calibri" w:cs="Calibri"/>
                <w:color w:val="000000"/>
              </w:rPr>
            </w:pPr>
            <w:r>
              <w:rPr>
                <w:rFonts w:ascii="Calibri" w:eastAsia="Times New Roman" w:hAnsi="Calibri" w:cs="Calibri"/>
                <w:color w:val="000000"/>
              </w:rPr>
              <w:t>None-proned patients almost never have pressure damage. </w:t>
            </w:r>
          </w:p>
        </w:tc>
      </w:tr>
      <w:tr w:rsidR="004F7B80" w14:paraId="0222FB53" w14:textId="77777777" w:rsidTr="00774876">
        <w:tc>
          <w:tcPr>
            <w:tcW w:w="537" w:type="dxa"/>
          </w:tcPr>
          <w:p w14:paraId="23CD162C" w14:textId="77777777" w:rsidR="004F7B80" w:rsidRDefault="004F7B80" w:rsidP="004F7B80">
            <w:pPr>
              <w:jc w:val="center"/>
            </w:pPr>
            <w:r>
              <w:t>2</w:t>
            </w:r>
          </w:p>
        </w:tc>
        <w:tc>
          <w:tcPr>
            <w:tcW w:w="3675" w:type="dxa"/>
            <w:gridSpan w:val="2"/>
          </w:tcPr>
          <w:p w14:paraId="6A5223E8" w14:textId="4C199578" w:rsidR="00C545FC" w:rsidRPr="00C545FC" w:rsidRDefault="00C545FC" w:rsidP="00C545FC">
            <w:pPr>
              <w:spacing w:line="276" w:lineRule="auto"/>
              <w:rPr>
                <w:rFonts w:cstheme="minorHAnsi"/>
                <w:lang w:eastAsia="en-GB"/>
              </w:rPr>
            </w:pPr>
            <w:r w:rsidRPr="00C545FC">
              <w:rPr>
                <w:rFonts w:cstheme="minorHAnsi"/>
                <w:bCs/>
                <w:lang w:eastAsia="en-GB"/>
              </w:rPr>
              <w:t>Dawn Moss</w:t>
            </w:r>
            <w:r>
              <w:rPr>
                <w:rFonts w:cstheme="minorHAnsi"/>
                <w:bCs/>
                <w:lang w:eastAsia="en-GB"/>
              </w:rPr>
              <w:t xml:space="preserve"> </w:t>
            </w:r>
            <w:r>
              <w:rPr>
                <w:rFonts w:ascii="Arial" w:hAnsi="Arial" w:cs="Arial"/>
                <w:b/>
                <w:bCs/>
                <w:color w:val="000000"/>
                <w:sz w:val="18"/>
                <w:szCs w:val="18"/>
                <w:lang w:eastAsia="en-GB"/>
              </w:rPr>
              <w:t xml:space="preserve"> </w:t>
            </w:r>
            <w:hyperlink r:id="rId9" w:tgtFrame="_blank" w:history="1">
              <w:r w:rsidRPr="00C545FC">
                <w:rPr>
                  <w:rStyle w:val="Hyperlink"/>
                  <w:rFonts w:cstheme="minorHAnsi"/>
                  <w:bCs/>
                  <w:lang w:eastAsia="en-GB"/>
                </w:rPr>
                <w:t>dawnj.moss@uhnm.nhs.uk</w:t>
              </w:r>
            </w:hyperlink>
          </w:p>
          <w:p w14:paraId="6C3873EA" w14:textId="77777777" w:rsidR="00C545FC" w:rsidRPr="00C545FC" w:rsidRDefault="00C545FC" w:rsidP="00C545FC">
            <w:pPr>
              <w:spacing w:line="276" w:lineRule="auto"/>
              <w:rPr>
                <w:rFonts w:cstheme="minorHAnsi"/>
                <w:lang w:eastAsia="en-GB"/>
              </w:rPr>
            </w:pPr>
            <w:r w:rsidRPr="00C545FC">
              <w:rPr>
                <w:rFonts w:cstheme="minorHAnsi"/>
                <w:bCs/>
                <w:lang w:eastAsia="en-GB"/>
              </w:rPr>
              <w:t>Sister</w:t>
            </w:r>
          </w:p>
          <w:p w14:paraId="0D14465B" w14:textId="29A32C4C" w:rsidR="00C545FC" w:rsidRPr="00C545FC" w:rsidRDefault="00C545FC" w:rsidP="00C545FC">
            <w:pPr>
              <w:spacing w:line="276" w:lineRule="auto"/>
              <w:rPr>
                <w:rFonts w:cstheme="minorHAnsi"/>
                <w:bCs/>
                <w:lang w:eastAsia="en-GB"/>
              </w:rPr>
            </w:pPr>
            <w:r>
              <w:rPr>
                <w:rFonts w:cstheme="minorHAnsi"/>
                <w:bCs/>
                <w:lang w:eastAsia="en-GB"/>
              </w:rPr>
              <w:t>Critical Care</w:t>
            </w:r>
          </w:p>
          <w:p w14:paraId="64CE72E4" w14:textId="77777777" w:rsidR="00C545FC" w:rsidRPr="00C545FC" w:rsidRDefault="00C545FC" w:rsidP="00C545FC">
            <w:pPr>
              <w:spacing w:line="276" w:lineRule="auto"/>
              <w:rPr>
                <w:rFonts w:cstheme="minorHAnsi"/>
                <w:color w:val="000000"/>
                <w:lang w:eastAsia="en-GB"/>
              </w:rPr>
            </w:pPr>
            <w:r w:rsidRPr="00C545FC">
              <w:rPr>
                <w:rFonts w:cstheme="minorHAnsi"/>
                <w:color w:val="000000"/>
                <w:lang w:eastAsia="en-GB"/>
              </w:rPr>
              <w:t>Royal Stoke University Hospital</w:t>
            </w:r>
          </w:p>
          <w:p w14:paraId="1B8528C5" w14:textId="4949A84B" w:rsidR="004F7B80" w:rsidRPr="00C545FC" w:rsidRDefault="00C545FC" w:rsidP="00C545FC">
            <w:pPr>
              <w:spacing w:line="276" w:lineRule="auto"/>
              <w:rPr>
                <w:rFonts w:cstheme="minorHAnsi"/>
                <w:color w:val="000000"/>
                <w:lang w:eastAsia="en-GB"/>
              </w:rPr>
            </w:pPr>
            <w:r w:rsidRPr="00C545FC">
              <w:rPr>
                <w:rFonts w:cstheme="minorHAnsi"/>
                <w:color w:val="000000"/>
                <w:lang w:eastAsia="en-GB"/>
              </w:rPr>
              <w:t>University Hospitals of North Midlands NHS Trust</w:t>
            </w:r>
          </w:p>
        </w:tc>
        <w:tc>
          <w:tcPr>
            <w:tcW w:w="9962" w:type="dxa"/>
            <w:gridSpan w:val="3"/>
          </w:tcPr>
          <w:p w14:paraId="12D2CAEE" w14:textId="77777777" w:rsidR="00C545FC" w:rsidRDefault="00C545FC" w:rsidP="00C545FC">
            <w:r>
              <w:t xml:space="preserve">We use bridle or a piece of tape cut in a funny way. </w:t>
            </w:r>
          </w:p>
          <w:p w14:paraId="5E79CFBA" w14:textId="77777777" w:rsidR="004F7B80" w:rsidRDefault="004F7B80" w:rsidP="00A24A77"/>
        </w:tc>
      </w:tr>
      <w:tr w:rsidR="004F7B80" w14:paraId="27A58797" w14:textId="77777777" w:rsidTr="00774876">
        <w:tc>
          <w:tcPr>
            <w:tcW w:w="537" w:type="dxa"/>
          </w:tcPr>
          <w:p w14:paraId="13105015" w14:textId="77777777" w:rsidR="004F7B80" w:rsidRDefault="004F7B80" w:rsidP="004F7B80">
            <w:pPr>
              <w:jc w:val="center"/>
            </w:pPr>
            <w:r>
              <w:t>3</w:t>
            </w:r>
          </w:p>
        </w:tc>
        <w:tc>
          <w:tcPr>
            <w:tcW w:w="3675" w:type="dxa"/>
            <w:gridSpan w:val="2"/>
          </w:tcPr>
          <w:p w14:paraId="73DD008F" w14:textId="7CA26D2A" w:rsidR="004F7B80" w:rsidRDefault="00C545FC" w:rsidP="00A24A77">
            <w:r w:rsidRPr="00C545FC">
              <w:t xml:space="preserve">Jane McMullen </w:t>
            </w:r>
            <w:hyperlink r:id="rId10" w:history="1">
              <w:r w:rsidRPr="00BF7F27">
                <w:rPr>
                  <w:rStyle w:val="Hyperlink"/>
                </w:rPr>
                <w:t>Jane.McMullen@lhch.nhs.uk</w:t>
              </w:r>
            </w:hyperlink>
            <w:r>
              <w:t xml:space="preserve"> </w:t>
            </w:r>
          </w:p>
          <w:p w14:paraId="006B5102" w14:textId="77777777" w:rsidR="004F7B80" w:rsidRDefault="004F7B80" w:rsidP="00A24A77"/>
          <w:p w14:paraId="300F724C" w14:textId="77777777" w:rsidR="004F7B80" w:rsidRDefault="004F7B80" w:rsidP="00A24A77"/>
          <w:p w14:paraId="5BA0ACC5" w14:textId="77777777" w:rsidR="004F7B80" w:rsidRDefault="004F7B80" w:rsidP="00A24A77"/>
        </w:tc>
        <w:tc>
          <w:tcPr>
            <w:tcW w:w="9962" w:type="dxa"/>
            <w:gridSpan w:val="3"/>
          </w:tcPr>
          <w:p w14:paraId="76BCBDF2" w14:textId="5D25138C" w:rsidR="00C545FC" w:rsidRDefault="00C545FC" w:rsidP="00C545FC">
            <w:pPr>
              <w:rPr>
                <w:rFonts w:ascii="Calibri" w:hAnsi="Calibri" w:cs="Calibri"/>
              </w:rPr>
            </w:pPr>
            <w:r>
              <w:rPr>
                <w:rFonts w:ascii="Calibri" w:hAnsi="Calibri" w:cs="Calibri"/>
              </w:rPr>
              <w:lastRenderedPageBreak/>
              <w:t>We don’t use any NG devices any more we use the hammock technique with silk tape as we were having a few issues with pressure sores from previous devices.</w:t>
            </w:r>
          </w:p>
          <w:p w14:paraId="3E10DAC5" w14:textId="77777777" w:rsidR="004F7B80" w:rsidRDefault="004F7B80" w:rsidP="00A24A77"/>
        </w:tc>
      </w:tr>
      <w:tr w:rsidR="004F7B80" w14:paraId="255EB603" w14:textId="77777777" w:rsidTr="00774876">
        <w:tc>
          <w:tcPr>
            <w:tcW w:w="537" w:type="dxa"/>
          </w:tcPr>
          <w:p w14:paraId="144F8566" w14:textId="77777777" w:rsidR="004F7B80" w:rsidRDefault="004F7B80" w:rsidP="004F7B80">
            <w:pPr>
              <w:jc w:val="center"/>
            </w:pPr>
            <w:r>
              <w:lastRenderedPageBreak/>
              <w:t>4</w:t>
            </w:r>
          </w:p>
        </w:tc>
        <w:tc>
          <w:tcPr>
            <w:tcW w:w="3675" w:type="dxa"/>
            <w:gridSpan w:val="2"/>
          </w:tcPr>
          <w:p w14:paraId="7EAD4811" w14:textId="2911A27D" w:rsidR="004F7B80" w:rsidRDefault="00C545FC" w:rsidP="00A24A77">
            <w:r w:rsidRPr="00C545FC">
              <w:t xml:space="preserve">Linda Brennand </w:t>
            </w:r>
            <w:hyperlink r:id="rId11" w:history="1">
              <w:r w:rsidRPr="00BF7F27">
                <w:rPr>
                  <w:rStyle w:val="Hyperlink"/>
                </w:rPr>
                <w:t>rubyroosterred1@gmail.com</w:t>
              </w:r>
            </w:hyperlink>
            <w:r>
              <w:t xml:space="preserve"> </w:t>
            </w:r>
          </w:p>
          <w:p w14:paraId="2E868481" w14:textId="77777777" w:rsidR="00C545FC" w:rsidRDefault="00C545FC" w:rsidP="00C545FC">
            <w:r>
              <w:t>Airedale general hospital </w:t>
            </w:r>
          </w:p>
          <w:p w14:paraId="799625FF" w14:textId="77777777" w:rsidR="00C545FC" w:rsidRDefault="00C545FC" w:rsidP="00C545FC">
            <w:r>
              <w:t>Steeton </w:t>
            </w:r>
          </w:p>
          <w:p w14:paraId="58B2A744" w14:textId="77777777" w:rsidR="004F7B80" w:rsidRDefault="004F7B80" w:rsidP="00A24A77"/>
          <w:p w14:paraId="58C7B58A" w14:textId="77777777" w:rsidR="004F7B80" w:rsidRDefault="004F7B80" w:rsidP="00A24A77"/>
        </w:tc>
        <w:tc>
          <w:tcPr>
            <w:tcW w:w="9962" w:type="dxa"/>
            <w:gridSpan w:val="3"/>
          </w:tcPr>
          <w:p w14:paraId="008C672C" w14:textId="79D1EF32" w:rsidR="004F7B80" w:rsidRDefault="00C545FC" w:rsidP="00A24A77">
            <w:r>
              <w:rPr>
                <w:noProof/>
                <w:lang w:eastAsia="en-GB"/>
              </w:rPr>
              <w:drawing>
                <wp:inline distT="0" distB="0" distL="0" distR="0" wp14:anchorId="4CFF6599" wp14:editId="7C6D13A5">
                  <wp:extent cx="2838450" cy="1409700"/>
                  <wp:effectExtent l="0" t="0" r="0" b="0"/>
                  <wp:docPr id="2" name="Picture 2" descr="cid:205471431123749293006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054714311237492930060426"/>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838096" cy="1409524"/>
                          </a:xfrm>
                          <a:prstGeom prst="rect">
                            <a:avLst/>
                          </a:prstGeom>
                          <a:noFill/>
                          <a:ln>
                            <a:noFill/>
                          </a:ln>
                        </pic:spPr>
                      </pic:pic>
                    </a:graphicData>
                  </a:graphic>
                </wp:inline>
              </w:drawing>
            </w:r>
          </w:p>
        </w:tc>
      </w:tr>
      <w:tr w:rsidR="004F7B80" w14:paraId="76DFABC6" w14:textId="77777777" w:rsidTr="00774876">
        <w:tc>
          <w:tcPr>
            <w:tcW w:w="537" w:type="dxa"/>
          </w:tcPr>
          <w:p w14:paraId="3D795F51" w14:textId="77777777" w:rsidR="004F7B80" w:rsidRDefault="004F7B80" w:rsidP="004F7B80">
            <w:pPr>
              <w:jc w:val="center"/>
            </w:pPr>
            <w:r>
              <w:t>5</w:t>
            </w:r>
          </w:p>
        </w:tc>
        <w:tc>
          <w:tcPr>
            <w:tcW w:w="3675" w:type="dxa"/>
            <w:gridSpan w:val="2"/>
          </w:tcPr>
          <w:p w14:paraId="3D43029F" w14:textId="2DA498AE" w:rsidR="004F7B80" w:rsidRDefault="00774876" w:rsidP="00A24A77">
            <w:r w:rsidRPr="00774876">
              <w:t xml:space="preserve">SWAN, Caroline (UNIVERSITY HOSPITALS OF DERBY AND BURTON NHS FOUNDATION TRUST) </w:t>
            </w:r>
            <w:hyperlink r:id="rId14" w:history="1">
              <w:r w:rsidRPr="00BF7F27">
                <w:rPr>
                  <w:rStyle w:val="Hyperlink"/>
                </w:rPr>
                <w:t>caroline.swan@nhs.net</w:t>
              </w:r>
            </w:hyperlink>
            <w:r>
              <w:t xml:space="preserve"> </w:t>
            </w:r>
          </w:p>
        </w:tc>
        <w:tc>
          <w:tcPr>
            <w:tcW w:w="9962" w:type="dxa"/>
            <w:gridSpan w:val="3"/>
          </w:tcPr>
          <w:p w14:paraId="0B4C7A6E" w14:textId="77777777" w:rsidR="00774876" w:rsidRDefault="00774876" w:rsidP="00774876">
            <w:pPr>
              <w:shd w:val="clear" w:color="auto" w:fill="FFFFFF"/>
              <w:rPr>
                <w:rFonts w:eastAsia="Times New Roman"/>
                <w:color w:val="212121"/>
              </w:rPr>
            </w:pPr>
            <w:r>
              <w:rPr>
                <w:rFonts w:eastAsia="Times New Roman"/>
                <w:color w:val="212121"/>
              </w:rPr>
              <w:t>In Derby ICU we use the Authbert hammock method of tape securement for Ng tubes.</w:t>
            </w:r>
          </w:p>
          <w:p w14:paraId="4EC857DD" w14:textId="2581AF58" w:rsidR="004F7B80" w:rsidRDefault="00774876" w:rsidP="00774876">
            <w:r>
              <w:rPr>
                <w:rFonts w:eastAsia="Times New Roman"/>
                <w:color w:val="212121"/>
              </w:rPr>
              <w:t xml:space="preserve">We have seen a big drop in pressure damage with this method. </w:t>
            </w:r>
          </w:p>
        </w:tc>
      </w:tr>
      <w:tr w:rsidR="004F7B80" w14:paraId="0EDA7503" w14:textId="77777777" w:rsidTr="00774876">
        <w:tc>
          <w:tcPr>
            <w:tcW w:w="537" w:type="dxa"/>
          </w:tcPr>
          <w:p w14:paraId="7DCDB9BF" w14:textId="77777777" w:rsidR="004F7B80" w:rsidRDefault="004F7B80" w:rsidP="004F7B80">
            <w:pPr>
              <w:jc w:val="center"/>
            </w:pPr>
            <w:r>
              <w:t>6</w:t>
            </w:r>
          </w:p>
        </w:tc>
        <w:tc>
          <w:tcPr>
            <w:tcW w:w="3675" w:type="dxa"/>
            <w:gridSpan w:val="2"/>
          </w:tcPr>
          <w:p w14:paraId="585BC71A" w14:textId="079788C4" w:rsidR="004F7B80" w:rsidRDefault="00774876" w:rsidP="00A24A77">
            <w:r>
              <w:rPr>
                <w:rFonts w:ascii="Tahoma" w:hAnsi="Tahoma" w:cs="Tahoma"/>
                <w:sz w:val="20"/>
                <w:szCs w:val="20"/>
                <w:lang w:val="en-US"/>
              </w:rPr>
              <w:t xml:space="preserve">Katherine Evans (BCUHB - Critical Care) </w:t>
            </w:r>
            <w:hyperlink r:id="rId15" w:history="1">
              <w:r w:rsidRPr="00BF7F27">
                <w:rPr>
                  <w:rStyle w:val="Hyperlink"/>
                  <w:rFonts w:ascii="Tahoma" w:hAnsi="Tahoma" w:cs="Tahoma"/>
                  <w:sz w:val="20"/>
                  <w:szCs w:val="20"/>
                  <w:lang w:val="en-US"/>
                </w:rPr>
                <w:t>mailto:Katherine.Evans3@wales.nhs.uk</w:t>
              </w:r>
            </w:hyperlink>
            <w:r>
              <w:rPr>
                <w:rFonts w:ascii="Tahoma" w:hAnsi="Tahoma" w:cs="Tahoma"/>
                <w:sz w:val="20"/>
                <w:szCs w:val="20"/>
                <w:lang w:val="en-US"/>
              </w:rPr>
              <w:t xml:space="preserve"> </w:t>
            </w:r>
          </w:p>
          <w:p w14:paraId="09E74944" w14:textId="77777777" w:rsidR="00774876" w:rsidRPr="00774876" w:rsidRDefault="00774876" w:rsidP="00774876">
            <w:pPr>
              <w:rPr>
                <w:rFonts w:cstheme="minorHAnsi"/>
              </w:rPr>
            </w:pPr>
            <w:r w:rsidRPr="00774876">
              <w:rPr>
                <w:rFonts w:cstheme="minorHAnsi"/>
                <w:b/>
                <w:bCs/>
              </w:rPr>
              <w:t>KATE EVANS</w:t>
            </w:r>
            <w:r w:rsidRPr="00774876">
              <w:rPr>
                <w:rFonts w:cstheme="minorHAnsi"/>
                <w:b/>
                <w:bCs/>
              </w:rPr>
              <w:br/>
            </w:r>
            <w:r w:rsidRPr="00774876">
              <w:rPr>
                <w:rFonts w:cstheme="minorHAnsi"/>
              </w:rPr>
              <w:t xml:space="preserve">Interim Unit Manager </w:t>
            </w:r>
          </w:p>
          <w:p w14:paraId="08F2753F" w14:textId="77777777" w:rsidR="00774876" w:rsidRPr="00774876" w:rsidRDefault="00774876" w:rsidP="00774876">
            <w:pPr>
              <w:rPr>
                <w:rFonts w:cstheme="minorHAnsi"/>
              </w:rPr>
            </w:pPr>
            <w:r w:rsidRPr="00774876">
              <w:rPr>
                <w:rFonts w:cstheme="minorHAnsi"/>
              </w:rPr>
              <w:t>ITU/HDU</w:t>
            </w:r>
          </w:p>
          <w:p w14:paraId="5888A68F" w14:textId="77777777" w:rsidR="00774876" w:rsidRPr="00774876" w:rsidRDefault="00774876" w:rsidP="00774876">
            <w:pPr>
              <w:rPr>
                <w:rFonts w:cstheme="minorHAnsi"/>
              </w:rPr>
            </w:pPr>
            <w:r w:rsidRPr="00774876">
              <w:rPr>
                <w:rFonts w:cstheme="minorHAnsi"/>
              </w:rPr>
              <w:t>Ysbyty Gwynedd</w:t>
            </w:r>
            <w:r w:rsidRPr="00774876">
              <w:rPr>
                <w:rFonts w:cstheme="minorHAnsi"/>
                <w:b/>
                <w:bCs/>
              </w:rPr>
              <w:br/>
            </w:r>
            <w:r w:rsidRPr="00774876">
              <w:rPr>
                <w:rFonts w:cstheme="minorHAnsi"/>
                <w:b/>
                <w:bCs/>
              </w:rPr>
              <w:br/>
            </w:r>
            <w:r w:rsidRPr="00774876">
              <w:rPr>
                <w:rFonts w:cstheme="minorHAnsi"/>
              </w:rPr>
              <w:t>Bwrdd Iechyd Prifysgol</w:t>
            </w:r>
          </w:p>
          <w:p w14:paraId="0D6AB064" w14:textId="77777777" w:rsidR="00774876" w:rsidRPr="00774876" w:rsidRDefault="00774876" w:rsidP="00774876">
            <w:pPr>
              <w:rPr>
                <w:rFonts w:cstheme="minorHAnsi"/>
              </w:rPr>
            </w:pPr>
            <w:r w:rsidRPr="00774876">
              <w:rPr>
                <w:rFonts w:cstheme="minorHAnsi"/>
              </w:rPr>
              <w:t>Betsi Cadwaladr</w:t>
            </w:r>
          </w:p>
          <w:p w14:paraId="37215FF1" w14:textId="0CA83FCF" w:rsidR="004F7B80" w:rsidRPr="00774876" w:rsidRDefault="00774876" w:rsidP="00A24A77">
            <w:pPr>
              <w:rPr>
                <w:rFonts w:cstheme="minorHAnsi"/>
              </w:rPr>
            </w:pPr>
            <w:r w:rsidRPr="00774876">
              <w:rPr>
                <w:rFonts w:cstheme="minorHAnsi"/>
              </w:rPr>
              <w:t>University Health Board</w:t>
            </w:r>
          </w:p>
        </w:tc>
        <w:tc>
          <w:tcPr>
            <w:tcW w:w="9962" w:type="dxa"/>
            <w:gridSpan w:val="3"/>
          </w:tcPr>
          <w:p w14:paraId="2EC7F70A" w14:textId="77777777" w:rsidR="00774876" w:rsidRPr="00774876" w:rsidRDefault="00774876" w:rsidP="00774876">
            <w:r w:rsidRPr="00774876">
              <w:rPr>
                <w:rFonts w:ascii="Calibri" w:hAnsi="Calibri" w:cs="Calibri"/>
              </w:rPr>
              <w:t>We also had issues with pressure damage from NGT's and have recently changed to use the hammock technique. since the change we haven't had an issue with pressure damage (touch wood) and displacement has also not been a problem. See link below.</w:t>
            </w:r>
          </w:p>
          <w:p w14:paraId="166A80C3" w14:textId="33FBADBF" w:rsidR="004F7B80" w:rsidRDefault="00230646" w:rsidP="00774876">
            <w:hyperlink r:id="rId16" w:history="1">
              <w:r w:rsidR="00774876">
                <w:rPr>
                  <w:rStyle w:val="Hyperlink"/>
                </w:rPr>
                <w:t>Securing a Nasogastric tube using the hammocking technique - Bing video</w:t>
              </w:r>
            </w:hyperlink>
            <w:r w:rsidR="00774876">
              <w:t xml:space="preserve"> </w:t>
            </w:r>
          </w:p>
        </w:tc>
      </w:tr>
      <w:tr w:rsidR="004F7B80" w14:paraId="24862172" w14:textId="77777777" w:rsidTr="00774876">
        <w:tc>
          <w:tcPr>
            <w:tcW w:w="537" w:type="dxa"/>
          </w:tcPr>
          <w:p w14:paraId="6DC7A218" w14:textId="77777777" w:rsidR="004F7B80" w:rsidRDefault="004F7B80" w:rsidP="004F7B80">
            <w:pPr>
              <w:jc w:val="center"/>
            </w:pPr>
            <w:r>
              <w:t>7</w:t>
            </w:r>
          </w:p>
        </w:tc>
        <w:tc>
          <w:tcPr>
            <w:tcW w:w="3675" w:type="dxa"/>
            <w:gridSpan w:val="2"/>
          </w:tcPr>
          <w:p w14:paraId="1EA260CA" w14:textId="099A9532" w:rsidR="004F7B80" w:rsidRDefault="00774876" w:rsidP="00A24A77">
            <w:r>
              <w:t>Jane Bolton (</w:t>
            </w:r>
            <w:r w:rsidRPr="00774876">
              <w:t xml:space="preserve">LTHTR) </w:t>
            </w:r>
            <w:hyperlink r:id="rId17" w:history="1">
              <w:r w:rsidRPr="00BF7F27">
                <w:rPr>
                  <w:rStyle w:val="Hyperlink"/>
                </w:rPr>
                <w:t>Janet.Bolton@lthtr.nhs.uk</w:t>
              </w:r>
            </w:hyperlink>
            <w:r>
              <w:t xml:space="preserve"> </w:t>
            </w:r>
          </w:p>
          <w:p w14:paraId="3594187E" w14:textId="77777777" w:rsidR="00774876" w:rsidRPr="00774876" w:rsidRDefault="00774876" w:rsidP="00774876">
            <w:pPr>
              <w:rPr>
                <w:rFonts w:cstheme="minorHAnsi"/>
              </w:rPr>
            </w:pPr>
            <w:r w:rsidRPr="00774876">
              <w:rPr>
                <w:rFonts w:cstheme="minorHAnsi"/>
              </w:rPr>
              <w:t>Lead Clinical Educator</w:t>
            </w:r>
          </w:p>
          <w:p w14:paraId="0D7C6DEC" w14:textId="77777777" w:rsidR="00774876" w:rsidRPr="00774876" w:rsidRDefault="00774876" w:rsidP="00774876">
            <w:pPr>
              <w:rPr>
                <w:rFonts w:cstheme="minorHAnsi"/>
              </w:rPr>
            </w:pPr>
            <w:r w:rsidRPr="00774876">
              <w:rPr>
                <w:rFonts w:cstheme="minorHAnsi"/>
              </w:rPr>
              <w:t>Critical Care Unit</w:t>
            </w:r>
          </w:p>
          <w:p w14:paraId="71C87307" w14:textId="1E8212B2" w:rsidR="004F7B80" w:rsidRPr="00774876" w:rsidRDefault="00774876" w:rsidP="00A24A77">
            <w:pPr>
              <w:rPr>
                <w:rFonts w:cstheme="minorHAnsi"/>
              </w:rPr>
            </w:pPr>
            <w:r w:rsidRPr="00774876">
              <w:rPr>
                <w:rFonts w:cstheme="minorHAnsi"/>
              </w:rPr>
              <w:t>Royal Preston Hospital</w:t>
            </w:r>
          </w:p>
        </w:tc>
        <w:tc>
          <w:tcPr>
            <w:tcW w:w="9962" w:type="dxa"/>
            <w:gridSpan w:val="3"/>
          </w:tcPr>
          <w:p w14:paraId="0E75FDB1" w14:textId="77777777" w:rsidR="00774876" w:rsidRPr="00774876" w:rsidRDefault="00774876" w:rsidP="00774876">
            <w:pPr>
              <w:rPr>
                <w:rFonts w:ascii="Calibri" w:hAnsi="Calibri" w:cs="Calibri"/>
              </w:rPr>
            </w:pPr>
            <w:r w:rsidRPr="00774876">
              <w:rPr>
                <w:rFonts w:ascii="Calibri" w:hAnsi="Calibri" w:cs="Calibri"/>
              </w:rPr>
              <w:t xml:space="preserve">We use 3M durapore tape for securing ng tubes – utilising the hammock technique.  We also use a second securement device to prevent displacement - griplock – by Bluebox medical.  </w:t>
            </w:r>
          </w:p>
          <w:p w14:paraId="31F1CE5A" w14:textId="77777777" w:rsidR="004F7B80" w:rsidRDefault="004F7B80" w:rsidP="00A24A77"/>
        </w:tc>
      </w:tr>
      <w:tr w:rsidR="004F7B80" w14:paraId="11202307" w14:textId="77777777" w:rsidTr="00774876">
        <w:tc>
          <w:tcPr>
            <w:tcW w:w="537" w:type="dxa"/>
          </w:tcPr>
          <w:p w14:paraId="48BDE895" w14:textId="77777777" w:rsidR="004F7B80" w:rsidRDefault="004F7B80" w:rsidP="004F7B80">
            <w:pPr>
              <w:jc w:val="center"/>
            </w:pPr>
            <w:r>
              <w:t>8</w:t>
            </w:r>
          </w:p>
        </w:tc>
        <w:tc>
          <w:tcPr>
            <w:tcW w:w="3675" w:type="dxa"/>
            <w:gridSpan w:val="2"/>
          </w:tcPr>
          <w:p w14:paraId="466D46EF" w14:textId="7557A585" w:rsidR="00DE0AFF" w:rsidRDefault="00774876" w:rsidP="00A24A77">
            <w:r>
              <w:rPr>
                <w:lang w:val="en-US"/>
              </w:rPr>
              <w:t>Jonathan Elias (Cardiff and Vale UHB - Critical Care) &lt;</w:t>
            </w:r>
            <w:hyperlink r:id="rId18" w:history="1">
              <w:r>
                <w:rPr>
                  <w:rStyle w:val="Hyperlink"/>
                  <w:lang w:val="en-US"/>
                </w:rPr>
                <w:t>Jonathan.Elias@wales.nhs.uk</w:t>
              </w:r>
            </w:hyperlink>
            <w:r>
              <w:rPr>
                <w:lang w:val="en-US"/>
              </w:rPr>
              <w:t xml:space="preserve"> </w:t>
            </w:r>
          </w:p>
          <w:p w14:paraId="69471DAE" w14:textId="77777777" w:rsidR="004F7B80" w:rsidRDefault="004F7B80" w:rsidP="00A24A77"/>
        </w:tc>
        <w:tc>
          <w:tcPr>
            <w:tcW w:w="9962" w:type="dxa"/>
            <w:gridSpan w:val="3"/>
          </w:tcPr>
          <w:p w14:paraId="543DA290" w14:textId="77777777" w:rsidR="00774876" w:rsidRPr="00774876" w:rsidRDefault="00774876" w:rsidP="00774876">
            <w:pPr>
              <w:rPr>
                <w:rFonts w:cstheme="minorHAnsi"/>
                <w:color w:val="000000"/>
              </w:rPr>
            </w:pPr>
            <w:r w:rsidRPr="00774876">
              <w:rPr>
                <w:rFonts w:cstheme="minorHAnsi"/>
                <w:color w:val="000000"/>
              </w:rPr>
              <w:t>We use AMT bridles for NG securing as it can be an issue re displacement, other brands including Cortrak are available.. I'm not aware of any recent PU damage to noses from NG tubes. </w:t>
            </w:r>
          </w:p>
          <w:p w14:paraId="684A9AC3" w14:textId="77777777" w:rsidR="004F7B80" w:rsidRDefault="004F7B80" w:rsidP="00A24A77"/>
        </w:tc>
      </w:tr>
      <w:tr w:rsidR="004F7B80" w14:paraId="17CED38A" w14:textId="77777777" w:rsidTr="00774876">
        <w:tc>
          <w:tcPr>
            <w:tcW w:w="537" w:type="dxa"/>
          </w:tcPr>
          <w:p w14:paraId="18EC8482" w14:textId="77777777" w:rsidR="004F7B80" w:rsidRDefault="004F7B80" w:rsidP="004F7B80">
            <w:pPr>
              <w:jc w:val="center"/>
            </w:pPr>
            <w:r>
              <w:t>9</w:t>
            </w:r>
          </w:p>
        </w:tc>
        <w:tc>
          <w:tcPr>
            <w:tcW w:w="3675" w:type="dxa"/>
            <w:gridSpan w:val="2"/>
          </w:tcPr>
          <w:p w14:paraId="44A43536" w14:textId="77777777" w:rsidR="004F7B80" w:rsidRDefault="004F7B80" w:rsidP="00A24A77"/>
          <w:p w14:paraId="6BB622EF" w14:textId="77777777" w:rsidR="00774876" w:rsidRDefault="00774876" w:rsidP="00774876">
            <w:r>
              <w:t>Rebecca Barrow</w:t>
            </w:r>
          </w:p>
          <w:p w14:paraId="4567294E" w14:textId="77777777" w:rsidR="00774876" w:rsidRDefault="00774876" w:rsidP="00774876">
            <w:r>
              <w:t>Senior Sister 4E</w:t>
            </w:r>
          </w:p>
          <w:p w14:paraId="21A86E94" w14:textId="77777777" w:rsidR="00774876" w:rsidRDefault="00774876" w:rsidP="00774876">
            <w:r>
              <w:t>Service Improvement Lead</w:t>
            </w:r>
          </w:p>
          <w:p w14:paraId="6A9A251E" w14:textId="35FE3C2F" w:rsidR="004F7B80" w:rsidRDefault="00230646" w:rsidP="00A24A77">
            <w:hyperlink r:id="rId19" w:history="1">
              <w:r w:rsidR="00774876" w:rsidRPr="00BF7F27">
                <w:rPr>
                  <w:rStyle w:val="Hyperlink"/>
                </w:rPr>
                <w:t>Rebecca.Barrow@sthk.nhs.uk</w:t>
              </w:r>
            </w:hyperlink>
            <w:r w:rsidR="00774876">
              <w:t xml:space="preserve"> </w:t>
            </w:r>
          </w:p>
          <w:p w14:paraId="368EDB32" w14:textId="77777777" w:rsidR="00DE0AFF" w:rsidRDefault="00DE0AFF" w:rsidP="00A24A77"/>
          <w:p w14:paraId="217BEB34" w14:textId="77777777" w:rsidR="004F7B80" w:rsidRDefault="004F7B80" w:rsidP="00A24A77"/>
        </w:tc>
        <w:tc>
          <w:tcPr>
            <w:tcW w:w="9962" w:type="dxa"/>
            <w:gridSpan w:val="3"/>
          </w:tcPr>
          <w:p w14:paraId="554B97FB" w14:textId="77777777" w:rsidR="00774876" w:rsidRDefault="00774876" w:rsidP="00774876">
            <w:r>
              <w:t>At Whiston we have trialled a number of securing devices to prevent pressure related injury due to NGT. For intubated patients we tape the NGT to the ETT whilst in the central position in the mouth, securing the ETT with an Anchorfast. This allows the nostril to be free from tape which may obscure the assessment of the skin and allows for it to be repositioned 2 hourly when the ETT tube is repositioned.</w:t>
            </w:r>
          </w:p>
          <w:p w14:paraId="50126581" w14:textId="77777777" w:rsidR="00774876" w:rsidRDefault="00774876" w:rsidP="00774876"/>
          <w:p w14:paraId="6CCCE039" w14:textId="77777777" w:rsidR="00774876" w:rsidRDefault="00774876" w:rsidP="00774876">
            <w:r>
              <w:t>For patient who aren’t intubated we secure using thin tape using the ‘Authbert hammock’ technique</w:t>
            </w:r>
          </w:p>
          <w:p w14:paraId="0AC2ED29" w14:textId="71E17A6D" w:rsidR="00774876" w:rsidRDefault="00774876" w:rsidP="00774876">
            <w:r>
              <w:rPr>
                <w:noProof/>
                <w:lang w:eastAsia="en-GB"/>
              </w:rPr>
              <w:drawing>
                <wp:inline distT="0" distB="0" distL="0" distR="0" wp14:anchorId="614954EB" wp14:editId="4E501925">
                  <wp:extent cx="6191250" cy="4000500"/>
                  <wp:effectExtent l="0" t="0" r="0" b="0"/>
                  <wp:docPr id="3" name="Picture 3" descr="cid:image001.png@01D116DE.2F68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6DE.2F6899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191250" cy="4000500"/>
                          </a:xfrm>
                          <a:prstGeom prst="rect">
                            <a:avLst/>
                          </a:prstGeom>
                          <a:noFill/>
                          <a:ln>
                            <a:noFill/>
                          </a:ln>
                        </pic:spPr>
                      </pic:pic>
                    </a:graphicData>
                  </a:graphic>
                </wp:inline>
              </w:drawing>
            </w:r>
          </w:p>
          <w:p w14:paraId="29FADBCB" w14:textId="7222AD91" w:rsidR="004F7B80" w:rsidRDefault="00774876" w:rsidP="00A24A77">
            <w:r>
              <w:t xml:space="preserve">We having been using this method for a while now and have seen a reduction in the incidence of pressure related damage due to NGT’s </w:t>
            </w:r>
          </w:p>
        </w:tc>
      </w:tr>
    </w:tbl>
    <w:p w14:paraId="0A785239" w14:textId="77777777" w:rsidR="004F7B80" w:rsidRDefault="004F7B80"/>
    <w:sectPr w:rsidR="004F7B80" w:rsidSect="006079F4">
      <w:headerReference w:type="default" r:id="rId22"/>
      <w:footerReference w:type="default" r:id="rId23"/>
      <w:pgSz w:w="16838" w:h="11906" w:orient="landscape"/>
      <w:pgMar w:top="1440" w:right="1440" w:bottom="1440" w:left="1440" w:header="5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8D2B0" w14:textId="77777777" w:rsidR="00230646" w:rsidRDefault="00230646" w:rsidP="004F7B80">
      <w:pPr>
        <w:spacing w:after="0" w:line="240" w:lineRule="auto"/>
      </w:pPr>
      <w:r>
        <w:separator/>
      </w:r>
    </w:p>
  </w:endnote>
  <w:endnote w:type="continuationSeparator" w:id="0">
    <w:p w14:paraId="4605CA28" w14:textId="77777777" w:rsidR="00230646" w:rsidRDefault="00230646"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90A0" w14:textId="7B4D8A0C" w:rsidR="004F7B80" w:rsidRDefault="004F7B80">
    <w:pPr>
      <w:pStyle w:val="Footer"/>
    </w:pPr>
    <w:r>
      <w:t xml:space="preserve">Please complete and return this form to </w:t>
    </w:r>
    <w:hyperlink r:id="rId1" w:history="1">
      <w:r w:rsidR="0063143E" w:rsidRPr="00B7287D">
        <w:rPr>
          <w:rStyle w:val="Hyperlink"/>
        </w:rPr>
        <w:t>alisonrichmond@nhs.net</w:t>
      </w:r>
    </w:hyperlink>
    <w:r>
      <w:t xml:space="preserve">  </w:t>
    </w:r>
    <w:r w:rsidR="00C71EA9">
      <w:t>4</w:t>
    </w:r>
    <w:r>
      <w:t xml:space="preserve">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0E8BE" w14:textId="77777777" w:rsidR="00230646" w:rsidRDefault="00230646" w:rsidP="004F7B80">
      <w:pPr>
        <w:spacing w:after="0" w:line="240" w:lineRule="auto"/>
      </w:pPr>
      <w:r>
        <w:separator/>
      </w:r>
    </w:p>
  </w:footnote>
  <w:footnote w:type="continuationSeparator" w:id="0">
    <w:p w14:paraId="2D66467C" w14:textId="77777777" w:rsidR="00230646" w:rsidRDefault="00230646"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756CE" w14:textId="77777777" w:rsidR="004F7B80" w:rsidRDefault="004F7B80" w:rsidP="004F7B80">
    <w:pPr>
      <w:pStyle w:val="Header"/>
      <w:jc w:val="right"/>
    </w:pPr>
    <w:r>
      <w:rPr>
        <w:noProof/>
        <w:lang w:eastAsia="en-GB"/>
      </w:rPr>
      <w:drawing>
        <wp:inline distT="0" distB="0" distL="0" distR="0" wp14:anchorId="64A086AA" wp14:editId="7D5B0AF6">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04BBE"/>
    <w:rsid w:val="0000674F"/>
    <w:rsid w:val="00013A1C"/>
    <w:rsid w:val="000749F7"/>
    <w:rsid w:val="00131FF1"/>
    <w:rsid w:val="00163F15"/>
    <w:rsid w:val="00230646"/>
    <w:rsid w:val="00373E12"/>
    <w:rsid w:val="003A0CA5"/>
    <w:rsid w:val="003A6648"/>
    <w:rsid w:val="004F7B80"/>
    <w:rsid w:val="00542DF2"/>
    <w:rsid w:val="006079F4"/>
    <w:rsid w:val="0063143E"/>
    <w:rsid w:val="00633BA5"/>
    <w:rsid w:val="006C7382"/>
    <w:rsid w:val="00760BEF"/>
    <w:rsid w:val="00774876"/>
    <w:rsid w:val="00995071"/>
    <w:rsid w:val="00A24A77"/>
    <w:rsid w:val="00B07E39"/>
    <w:rsid w:val="00B857C7"/>
    <w:rsid w:val="00BC2F20"/>
    <w:rsid w:val="00C545FC"/>
    <w:rsid w:val="00C71EA9"/>
    <w:rsid w:val="00C9044A"/>
    <w:rsid w:val="00DE0AFF"/>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F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80"/>
    <w:rPr>
      <w:color w:val="0000FF" w:themeColor="hyperlink"/>
      <w:u w:val="single"/>
    </w:rPr>
  </w:style>
  <w:style w:type="character" w:customStyle="1" w:styleId="UnresolvedMention">
    <w:name w:val="Unresolved Mention"/>
    <w:basedOn w:val="DefaultParagraphFont"/>
    <w:uiPriority w:val="99"/>
    <w:semiHidden/>
    <w:unhideWhenUsed/>
    <w:rsid w:val="00C71E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80"/>
    <w:rPr>
      <w:color w:val="0000FF" w:themeColor="hyperlink"/>
      <w:u w:val="single"/>
    </w:rPr>
  </w:style>
  <w:style w:type="character" w:customStyle="1" w:styleId="UnresolvedMention">
    <w:name w:val="Unresolved Mention"/>
    <w:basedOn w:val="DefaultParagraphFont"/>
    <w:uiPriority w:val="99"/>
    <w:semiHidden/>
    <w:unhideWhenUsed/>
    <w:rsid w:val="00C71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2433">
      <w:bodyDiv w:val="1"/>
      <w:marLeft w:val="0"/>
      <w:marRight w:val="0"/>
      <w:marTop w:val="0"/>
      <w:marBottom w:val="0"/>
      <w:divBdr>
        <w:top w:val="none" w:sz="0" w:space="0" w:color="auto"/>
        <w:left w:val="none" w:sz="0" w:space="0" w:color="auto"/>
        <w:bottom w:val="none" w:sz="0" w:space="0" w:color="auto"/>
        <w:right w:val="none" w:sz="0" w:space="0" w:color="auto"/>
      </w:divBdr>
    </w:div>
    <w:div w:id="144931018">
      <w:bodyDiv w:val="1"/>
      <w:marLeft w:val="0"/>
      <w:marRight w:val="0"/>
      <w:marTop w:val="0"/>
      <w:marBottom w:val="0"/>
      <w:divBdr>
        <w:top w:val="none" w:sz="0" w:space="0" w:color="auto"/>
        <w:left w:val="none" w:sz="0" w:space="0" w:color="auto"/>
        <w:bottom w:val="none" w:sz="0" w:space="0" w:color="auto"/>
        <w:right w:val="none" w:sz="0" w:space="0" w:color="auto"/>
      </w:divBdr>
    </w:div>
    <w:div w:id="199247082">
      <w:bodyDiv w:val="1"/>
      <w:marLeft w:val="0"/>
      <w:marRight w:val="0"/>
      <w:marTop w:val="0"/>
      <w:marBottom w:val="0"/>
      <w:divBdr>
        <w:top w:val="none" w:sz="0" w:space="0" w:color="auto"/>
        <w:left w:val="none" w:sz="0" w:space="0" w:color="auto"/>
        <w:bottom w:val="none" w:sz="0" w:space="0" w:color="auto"/>
        <w:right w:val="none" w:sz="0" w:space="0" w:color="auto"/>
      </w:divBdr>
    </w:div>
    <w:div w:id="239873091">
      <w:bodyDiv w:val="1"/>
      <w:marLeft w:val="0"/>
      <w:marRight w:val="0"/>
      <w:marTop w:val="0"/>
      <w:marBottom w:val="0"/>
      <w:divBdr>
        <w:top w:val="none" w:sz="0" w:space="0" w:color="auto"/>
        <w:left w:val="none" w:sz="0" w:space="0" w:color="auto"/>
        <w:bottom w:val="none" w:sz="0" w:space="0" w:color="auto"/>
        <w:right w:val="none" w:sz="0" w:space="0" w:color="auto"/>
      </w:divBdr>
    </w:div>
    <w:div w:id="282930956">
      <w:bodyDiv w:val="1"/>
      <w:marLeft w:val="0"/>
      <w:marRight w:val="0"/>
      <w:marTop w:val="0"/>
      <w:marBottom w:val="0"/>
      <w:divBdr>
        <w:top w:val="none" w:sz="0" w:space="0" w:color="auto"/>
        <w:left w:val="none" w:sz="0" w:space="0" w:color="auto"/>
        <w:bottom w:val="none" w:sz="0" w:space="0" w:color="auto"/>
        <w:right w:val="none" w:sz="0" w:space="0" w:color="auto"/>
      </w:divBdr>
    </w:div>
    <w:div w:id="366806204">
      <w:bodyDiv w:val="1"/>
      <w:marLeft w:val="0"/>
      <w:marRight w:val="0"/>
      <w:marTop w:val="0"/>
      <w:marBottom w:val="0"/>
      <w:divBdr>
        <w:top w:val="none" w:sz="0" w:space="0" w:color="auto"/>
        <w:left w:val="none" w:sz="0" w:space="0" w:color="auto"/>
        <w:bottom w:val="none" w:sz="0" w:space="0" w:color="auto"/>
        <w:right w:val="none" w:sz="0" w:space="0" w:color="auto"/>
      </w:divBdr>
    </w:div>
    <w:div w:id="585116111">
      <w:bodyDiv w:val="1"/>
      <w:marLeft w:val="0"/>
      <w:marRight w:val="0"/>
      <w:marTop w:val="0"/>
      <w:marBottom w:val="0"/>
      <w:divBdr>
        <w:top w:val="none" w:sz="0" w:space="0" w:color="auto"/>
        <w:left w:val="none" w:sz="0" w:space="0" w:color="auto"/>
        <w:bottom w:val="none" w:sz="0" w:space="0" w:color="auto"/>
        <w:right w:val="none" w:sz="0" w:space="0" w:color="auto"/>
      </w:divBdr>
    </w:div>
    <w:div w:id="988289965">
      <w:bodyDiv w:val="1"/>
      <w:marLeft w:val="0"/>
      <w:marRight w:val="0"/>
      <w:marTop w:val="0"/>
      <w:marBottom w:val="0"/>
      <w:divBdr>
        <w:top w:val="none" w:sz="0" w:space="0" w:color="auto"/>
        <w:left w:val="none" w:sz="0" w:space="0" w:color="auto"/>
        <w:bottom w:val="none" w:sz="0" w:space="0" w:color="auto"/>
        <w:right w:val="none" w:sz="0" w:space="0" w:color="auto"/>
      </w:divBdr>
    </w:div>
    <w:div w:id="1099448087">
      <w:bodyDiv w:val="1"/>
      <w:marLeft w:val="0"/>
      <w:marRight w:val="0"/>
      <w:marTop w:val="0"/>
      <w:marBottom w:val="0"/>
      <w:divBdr>
        <w:top w:val="none" w:sz="0" w:space="0" w:color="auto"/>
        <w:left w:val="none" w:sz="0" w:space="0" w:color="auto"/>
        <w:bottom w:val="none" w:sz="0" w:space="0" w:color="auto"/>
        <w:right w:val="none" w:sz="0" w:space="0" w:color="auto"/>
      </w:divBdr>
    </w:div>
    <w:div w:id="1103460192">
      <w:bodyDiv w:val="1"/>
      <w:marLeft w:val="0"/>
      <w:marRight w:val="0"/>
      <w:marTop w:val="0"/>
      <w:marBottom w:val="0"/>
      <w:divBdr>
        <w:top w:val="none" w:sz="0" w:space="0" w:color="auto"/>
        <w:left w:val="none" w:sz="0" w:space="0" w:color="auto"/>
        <w:bottom w:val="none" w:sz="0" w:space="0" w:color="auto"/>
        <w:right w:val="none" w:sz="0" w:space="0" w:color="auto"/>
      </w:divBdr>
    </w:div>
    <w:div w:id="1205943226">
      <w:bodyDiv w:val="1"/>
      <w:marLeft w:val="0"/>
      <w:marRight w:val="0"/>
      <w:marTop w:val="0"/>
      <w:marBottom w:val="0"/>
      <w:divBdr>
        <w:top w:val="none" w:sz="0" w:space="0" w:color="auto"/>
        <w:left w:val="none" w:sz="0" w:space="0" w:color="auto"/>
        <w:bottom w:val="none" w:sz="0" w:space="0" w:color="auto"/>
        <w:right w:val="none" w:sz="0" w:space="0" w:color="auto"/>
      </w:divBdr>
    </w:div>
    <w:div w:id="1210190881">
      <w:bodyDiv w:val="1"/>
      <w:marLeft w:val="0"/>
      <w:marRight w:val="0"/>
      <w:marTop w:val="0"/>
      <w:marBottom w:val="0"/>
      <w:divBdr>
        <w:top w:val="none" w:sz="0" w:space="0" w:color="auto"/>
        <w:left w:val="none" w:sz="0" w:space="0" w:color="auto"/>
        <w:bottom w:val="none" w:sz="0" w:space="0" w:color="auto"/>
        <w:right w:val="none" w:sz="0" w:space="0" w:color="auto"/>
      </w:divBdr>
    </w:div>
    <w:div w:id="1276056809">
      <w:bodyDiv w:val="1"/>
      <w:marLeft w:val="0"/>
      <w:marRight w:val="0"/>
      <w:marTop w:val="0"/>
      <w:marBottom w:val="0"/>
      <w:divBdr>
        <w:top w:val="none" w:sz="0" w:space="0" w:color="auto"/>
        <w:left w:val="none" w:sz="0" w:space="0" w:color="auto"/>
        <w:bottom w:val="none" w:sz="0" w:space="0" w:color="auto"/>
        <w:right w:val="none" w:sz="0" w:space="0" w:color="auto"/>
      </w:divBdr>
    </w:div>
    <w:div w:id="1338776066">
      <w:bodyDiv w:val="1"/>
      <w:marLeft w:val="0"/>
      <w:marRight w:val="0"/>
      <w:marTop w:val="0"/>
      <w:marBottom w:val="0"/>
      <w:divBdr>
        <w:top w:val="none" w:sz="0" w:space="0" w:color="auto"/>
        <w:left w:val="none" w:sz="0" w:space="0" w:color="auto"/>
        <w:bottom w:val="none" w:sz="0" w:space="0" w:color="auto"/>
        <w:right w:val="none" w:sz="0" w:space="0" w:color="auto"/>
      </w:divBdr>
    </w:div>
    <w:div w:id="1729258083">
      <w:bodyDiv w:val="1"/>
      <w:marLeft w:val="0"/>
      <w:marRight w:val="0"/>
      <w:marTop w:val="0"/>
      <w:marBottom w:val="0"/>
      <w:divBdr>
        <w:top w:val="none" w:sz="0" w:space="0" w:color="auto"/>
        <w:left w:val="none" w:sz="0" w:space="0" w:color="auto"/>
        <w:bottom w:val="none" w:sz="0" w:space="0" w:color="auto"/>
        <w:right w:val="none" w:sz="0" w:space="0" w:color="auto"/>
      </w:divBdr>
    </w:div>
    <w:div w:id="179956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Holden@cht.nhs.uk" TargetMode="External"/><Relationship Id="rId13" Type="http://schemas.openxmlformats.org/officeDocument/2006/relationships/image" Target="cid:2054714311237492930060426" TargetMode="External"/><Relationship Id="rId18" Type="http://schemas.openxmlformats.org/officeDocument/2006/relationships/hyperlink" Target="mailto:Jonathan.Elias@wales.nhs.uk" TargetMode="External"/><Relationship Id="rId3" Type="http://schemas.openxmlformats.org/officeDocument/2006/relationships/settings" Target="settings.xml"/><Relationship Id="rId21" Type="http://schemas.openxmlformats.org/officeDocument/2006/relationships/image" Target="cid:image001.png@01D7838A.86B05EB0" TargetMode="External"/><Relationship Id="rId7" Type="http://schemas.openxmlformats.org/officeDocument/2006/relationships/hyperlink" Target="mailto:martin.mauracheea@nhs.net" TargetMode="External"/><Relationship Id="rId12" Type="http://schemas.openxmlformats.org/officeDocument/2006/relationships/image" Target="media/image1.jpeg"/><Relationship Id="rId17" Type="http://schemas.openxmlformats.org/officeDocument/2006/relationships/hyperlink" Target="mailto:Janet.Bolton@lthtr.nhs.u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ing.com/videos/search?q=ng+tube+hammock+technique&amp;docid=608030935304795328&amp;mid=5058E4274C363EEC24715058E4274C363EEC2471&amp;view=detail&amp;FORM=VIRE"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ubyroosterred1@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atherine.Evans3@wales.nhs.uk" TargetMode="External"/><Relationship Id="rId23" Type="http://schemas.openxmlformats.org/officeDocument/2006/relationships/footer" Target="footer1.xml"/><Relationship Id="rId10" Type="http://schemas.openxmlformats.org/officeDocument/2006/relationships/hyperlink" Target="mailto:Jane.McMullen@lhch.nhs.uk" TargetMode="External"/><Relationship Id="rId19" Type="http://schemas.openxmlformats.org/officeDocument/2006/relationships/hyperlink" Target="mailto:Rebecca.Barrow@sthk.nhs.uk" TargetMode="External"/><Relationship Id="rId4" Type="http://schemas.openxmlformats.org/officeDocument/2006/relationships/webSettings" Target="webSettings.xml"/><Relationship Id="rId9" Type="http://schemas.openxmlformats.org/officeDocument/2006/relationships/hyperlink" Target="mailto:dawnj.moss@uhnm.nhs.uk" TargetMode="External"/><Relationship Id="rId14" Type="http://schemas.openxmlformats.org/officeDocument/2006/relationships/hyperlink" Target="mailto:caroline.swan@nhs.ne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lisonrichmond@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Alison Richmond</cp:lastModifiedBy>
  <cp:revision>2</cp:revision>
  <dcterms:created xsi:type="dcterms:W3CDTF">2021-08-25T15:17:00Z</dcterms:created>
  <dcterms:modified xsi:type="dcterms:W3CDTF">2021-08-25T15:17:00Z</dcterms:modified>
</cp:coreProperties>
</file>